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879"/>
      </w:tblGrid>
      <w:tr w:rsidR="00896013" w:rsidRPr="00077B7A" w14:paraId="48509254" w14:textId="77777777" w:rsidTr="002E3BE6">
        <w:tc>
          <w:tcPr>
            <w:tcW w:w="9356" w:type="dxa"/>
            <w:tcBorders>
              <w:bottom w:val="single" w:sz="4" w:space="0" w:color="auto"/>
            </w:tcBorders>
            <w:shd w:val="clear" w:color="auto" w:fill="auto"/>
          </w:tcPr>
          <w:p w14:paraId="74336D12" w14:textId="3D9ADCA1" w:rsidR="005F0E3F" w:rsidRPr="000518F6" w:rsidRDefault="000518F6" w:rsidP="00DE4DD6">
            <w:pPr>
              <w:spacing w:after="0"/>
              <w:jc w:val="both"/>
              <w:rPr>
                <w:rFonts w:ascii="Palatino Linotype" w:hAnsi="Palatino Linotype"/>
                <w:b/>
                <w:bCs/>
                <w:sz w:val="26"/>
                <w:szCs w:val="26"/>
                <w:lang w:val="id-ID"/>
              </w:rPr>
            </w:pPr>
            <w:r>
              <w:rPr>
                <w:rFonts w:ascii="Palatino Linotype" w:hAnsi="Palatino Linotype"/>
                <w:b/>
                <w:bCs/>
                <w:sz w:val="26"/>
                <w:szCs w:val="26"/>
                <w:lang w:val="id-ID"/>
              </w:rPr>
              <w:t>PENGARUH MODEL INKUIRI TERBIMBING TERHADAP KETERAMPILAN PROSES SAINS SISWA MELALUI PEAKTIKUM GERAK REFLEKS DI SMAN 1 LOHBENER</w:t>
            </w:r>
          </w:p>
          <w:p w14:paraId="3F6A4C7A" w14:textId="77777777" w:rsidR="00896013" w:rsidRPr="00077B7A" w:rsidRDefault="00896013" w:rsidP="007B0846">
            <w:pPr>
              <w:spacing w:after="0" w:line="240" w:lineRule="auto"/>
              <w:rPr>
                <w:rFonts w:ascii="Palatino Linotype" w:hAnsi="Palatino Linotype" w:cs="Arial"/>
                <w:sz w:val="24"/>
              </w:rPr>
            </w:pPr>
          </w:p>
          <w:p w14:paraId="6C04CC52" w14:textId="1574E8CA" w:rsidR="00896013" w:rsidRDefault="000518F6" w:rsidP="007B0846">
            <w:pPr>
              <w:spacing w:after="0" w:line="240" w:lineRule="auto"/>
              <w:rPr>
                <w:rFonts w:ascii="Palatino Linotype" w:hAnsi="Palatino Linotype" w:cs="Arial"/>
                <w:sz w:val="24"/>
                <w:vertAlign w:val="superscript"/>
              </w:rPr>
            </w:pPr>
            <w:r>
              <w:rPr>
                <w:rFonts w:ascii="Palatino Linotype" w:hAnsi="Palatino Linotype" w:cs="Arial"/>
                <w:sz w:val="24"/>
                <w:lang w:val="id-ID"/>
              </w:rPr>
              <w:t>Lili Yuliana</w:t>
            </w:r>
            <w:r w:rsidR="00896013" w:rsidRPr="00077B7A">
              <w:rPr>
                <w:rFonts w:ascii="Palatino Linotype" w:hAnsi="Palatino Linotype" w:cs="Arial"/>
                <w:sz w:val="24"/>
                <w:vertAlign w:val="superscript"/>
              </w:rPr>
              <w:t>a</w:t>
            </w:r>
            <w:r w:rsidR="00896013" w:rsidRPr="00077B7A">
              <w:rPr>
                <w:rFonts w:ascii="Palatino Linotype" w:hAnsi="Palatino Linotype" w:cs="Arial"/>
                <w:sz w:val="24"/>
              </w:rPr>
              <w:t xml:space="preserve">*, </w:t>
            </w:r>
            <w:proofErr w:type="spellStart"/>
            <w:r w:rsidR="005F0E3F">
              <w:rPr>
                <w:rFonts w:ascii="Palatino Linotype" w:hAnsi="Palatino Linotype" w:cs="Arial"/>
                <w:sz w:val="24"/>
              </w:rPr>
              <w:t>Lissa</w:t>
            </w:r>
            <w:r w:rsidR="00896013" w:rsidRPr="00077B7A">
              <w:rPr>
                <w:rFonts w:ascii="Palatino Linotype" w:hAnsi="Palatino Linotype" w:cs="Arial"/>
                <w:sz w:val="24"/>
                <w:vertAlign w:val="superscript"/>
              </w:rPr>
              <w:t>b</w:t>
            </w:r>
            <w:proofErr w:type="spellEnd"/>
            <w:r w:rsidR="00896013" w:rsidRPr="00077B7A">
              <w:rPr>
                <w:rFonts w:ascii="Palatino Linotype" w:hAnsi="Palatino Linotype" w:cs="Arial"/>
                <w:sz w:val="24"/>
              </w:rPr>
              <w:t>,</w:t>
            </w:r>
            <w:r w:rsidR="005F0E3F">
              <w:rPr>
                <w:rFonts w:ascii="Palatino Linotype" w:hAnsi="Palatino Linotype" w:cs="Arial"/>
                <w:sz w:val="24"/>
              </w:rPr>
              <w:t xml:space="preserve"> Nur </w:t>
            </w:r>
            <w:proofErr w:type="spellStart"/>
            <w:r w:rsidR="005F0E3F">
              <w:rPr>
                <w:rFonts w:ascii="Palatino Linotype" w:hAnsi="Palatino Linotype" w:cs="Arial"/>
                <w:sz w:val="24"/>
              </w:rPr>
              <w:t>Subkhi</w:t>
            </w:r>
            <w:r w:rsidR="00896013" w:rsidRPr="00077B7A">
              <w:rPr>
                <w:rFonts w:ascii="Palatino Linotype" w:hAnsi="Palatino Linotype" w:cs="Arial"/>
                <w:sz w:val="24"/>
                <w:vertAlign w:val="superscript"/>
              </w:rPr>
              <w:t>c</w:t>
            </w:r>
            <w:proofErr w:type="spellEnd"/>
          </w:p>
          <w:p w14:paraId="0F1F5B21" w14:textId="714485BE" w:rsidR="001D5599" w:rsidRDefault="001D5599" w:rsidP="007B0846">
            <w:pPr>
              <w:spacing w:after="0" w:line="240" w:lineRule="auto"/>
              <w:rPr>
                <w:rFonts w:ascii="Palatino Linotype" w:hAnsi="Palatino Linotype" w:cs="Arial"/>
                <w:i/>
                <w:sz w:val="20"/>
                <w:szCs w:val="20"/>
              </w:rPr>
            </w:pPr>
            <w:r w:rsidRPr="001D5599">
              <w:rPr>
                <w:rFonts w:ascii="Palatino Linotype" w:hAnsi="Palatino Linotype" w:cs="Arial"/>
                <w:i/>
                <w:sz w:val="20"/>
                <w:szCs w:val="20"/>
              </w:rPr>
              <w:t xml:space="preserve">E-mail: </w:t>
            </w:r>
            <w:proofErr w:type="spellStart"/>
            <w:r w:rsidR="00CF5A3B">
              <w:rPr>
                <w:rFonts w:ascii="Palatino Linotype" w:hAnsi="Palatino Linotype" w:cs="Arial"/>
                <w:i/>
                <w:sz w:val="20"/>
                <w:szCs w:val="20"/>
                <w:lang w:val="id-ID"/>
              </w:rPr>
              <w:t>liliyulianaabio</w:t>
            </w:r>
            <w:proofErr w:type="spellEnd"/>
            <w:r w:rsidR="005F0E3F">
              <w:rPr>
                <w:rFonts w:ascii="Palatino Linotype" w:hAnsi="Palatino Linotype" w:cs="Arial"/>
                <w:i/>
                <w:sz w:val="20"/>
                <w:szCs w:val="20"/>
              </w:rPr>
              <w:t>@gmail.com</w:t>
            </w:r>
          </w:p>
          <w:p w14:paraId="40F7C5D9" w14:textId="77777777" w:rsidR="001D5599" w:rsidRPr="001D5599" w:rsidRDefault="001D5599" w:rsidP="007B0846">
            <w:pPr>
              <w:spacing w:after="0" w:line="240" w:lineRule="auto"/>
              <w:rPr>
                <w:rFonts w:ascii="Palatino Linotype" w:hAnsi="Palatino Linotype" w:cs="Arial"/>
                <w:i/>
                <w:sz w:val="20"/>
                <w:szCs w:val="20"/>
              </w:rPr>
            </w:pPr>
          </w:p>
          <w:p w14:paraId="7C6DECE5" w14:textId="243FFA96" w:rsidR="00896013" w:rsidRPr="00077B7A" w:rsidRDefault="00896013" w:rsidP="007B0846">
            <w:pPr>
              <w:spacing w:after="0" w:line="240" w:lineRule="auto"/>
              <w:rPr>
                <w:rFonts w:ascii="Palatino Linotype" w:hAnsi="Palatino Linotype" w:cs="Arial"/>
                <w:i/>
                <w:sz w:val="20"/>
                <w:szCs w:val="20"/>
              </w:rPr>
            </w:pPr>
            <w:r w:rsidRPr="00077B7A">
              <w:rPr>
                <w:rFonts w:ascii="Palatino Linotype" w:hAnsi="Palatino Linotype" w:cs="Arial"/>
                <w:i/>
                <w:sz w:val="20"/>
                <w:szCs w:val="20"/>
                <w:vertAlign w:val="superscript"/>
              </w:rPr>
              <w:t>a</w:t>
            </w:r>
            <w:r w:rsidRPr="00077B7A">
              <w:rPr>
                <w:rFonts w:ascii="Palatino Linotype" w:hAnsi="Palatino Linotype" w:cs="Arial"/>
                <w:i/>
                <w:sz w:val="20"/>
                <w:szCs w:val="20"/>
              </w:rPr>
              <w:t>*</w:t>
            </w:r>
            <w:proofErr w:type="spellStart"/>
            <w:r w:rsidR="005F0E3F">
              <w:rPr>
                <w:rFonts w:ascii="Palatino Linotype" w:hAnsi="Palatino Linotype" w:cs="Arial"/>
                <w:i/>
                <w:sz w:val="20"/>
                <w:szCs w:val="20"/>
              </w:rPr>
              <w:t>Fakultas</w:t>
            </w:r>
            <w:proofErr w:type="spellEnd"/>
            <w:r w:rsidR="005F0E3F">
              <w:rPr>
                <w:rFonts w:ascii="Palatino Linotype" w:hAnsi="Palatino Linotype" w:cs="Arial"/>
                <w:i/>
                <w:sz w:val="20"/>
                <w:szCs w:val="20"/>
              </w:rPr>
              <w:t xml:space="preserve"> </w:t>
            </w:r>
            <w:proofErr w:type="spellStart"/>
            <w:r w:rsidR="005F0E3F">
              <w:rPr>
                <w:rFonts w:ascii="Palatino Linotype" w:hAnsi="Palatino Linotype" w:cs="Arial"/>
                <w:i/>
                <w:sz w:val="20"/>
                <w:szCs w:val="20"/>
              </w:rPr>
              <w:t>Keguruan</w:t>
            </w:r>
            <w:proofErr w:type="spellEnd"/>
            <w:r w:rsidR="005F0E3F">
              <w:rPr>
                <w:rFonts w:ascii="Palatino Linotype" w:hAnsi="Palatino Linotype" w:cs="Arial"/>
                <w:i/>
                <w:sz w:val="20"/>
                <w:szCs w:val="20"/>
              </w:rPr>
              <w:t xml:space="preserve"> dan </w:t>
            </w:r>
            <w:proofErr w:type="spellStart"/>
            <w:r w:rsidR="005F0E3F">
              <w:rPr>
                <w:rFonts w:ascii="Palatino Linotype" w:hAnsi="Palatino Linotype" w:cs="Arial"/>
                <w:i/>
                <w:sz w:val="20"/>
                <w:szCs w:val="20"/>
              </w:rPr>
              <w:t>Ilmu</w:t>
            </w:r>
            <w:proofErr w:type="spellEnd"/>
            <w:r w:rsidR="005F0E3F">
              <w:rPr>
                <w:rFonts w:ascii="Palatino Linotype" w:hAnsi="Palatino Linotype" w:cs="Arial"/>
                <w:i/>
                <w:sz w:val="20"/>
                <w:szCs w:val="20"/>
              </w:rPr>
              <w:t xml:space="preserve"> Pendidikan, Universitas </w:t>
            </w:r>
            <w:proofErr w:type="spellStart"/>
            <w:r w:rsidR="005F0E3F">
              <w:rPr>
                <w:rFonts w:ascii="Palatino Linotype" w:hAnsi="Palatino Linotype" w:cs="Arial"/>
                <w:i/>
                <w:sz w:val="20"/>
                <w:szCs w:val="20"/>
              </w:rPr>
              <w:t>Wiralodra</w:t>
            </w:r>
            <w:proofErr w:type="spellEnd"/>
            <w:r w:rsidR="005F0E3F">
              <w:rPr>
                <w:rFonts w:ascii="Palatino Linotype" w:hAnsi="Palatino Linotype" w:cs="Arial"/>
                <w:i/>
                <w:sz w:val="20"/>
                <w:szCs w:val="20"/>
              </w:rPr>
              <w:t xml:space="preserve">, </w:t>
            </w:r>
            <w:proofErr w:type="spellStart"/>
            <w:r w:rsidR="005F0E3F">
              <w:rPr>
                <w:rFonts w:ascii="Palatino Linotype" w:hAnsi="Palatino Linotype" w:cs="Arial"/>
                <w:i/>
                <w:sz w:val="20"/>
                <w:szCs w:val="20"/>
              </w:rPr>
              <w:t>Indramayu</w:t>
            </w:r>
            <w:proofErr w:type="spellEnd"/>
            <w:r w:rsidR="005F0E3F">
              <w:rPr>
                <w:rFonts w:ascii="Palatino Linotype" w:hAnsi="Palatino Linotype" w:cs="Arial"/>
                <w:i/>
                <w:sz w:val="20"/>
                <w:szCs w:val="20"/>
              </w:rPr>
              <w:t>, Indonesia</w:t>
            </w:r>
          </w:p>
          <w:p w14:paraId="20260FF2" w14:textId="1E754C0D" w:rsidR="00896013" w:rsidRPr="00077B7A" w:rsidRDefault="00896013" w:rsidP="007B0846">
            <w:pPr>
              <w:spacing w:after="0" w:line="240" w:lineRule="auto"/>
              <w:rPr>
                <w:rFonts w:ascii="Palatino Linotype" w:hAnsi="Palatino Linotype" w:cs="Arial"/>
                <w:i/>
                <w:sz w:val="20"/>
                <w:szCs w:val="20"/>
              </w:rPr>
            </w:pPr>
            <w:r w:rsidRPr="00077B7A">
              <w:rPr>
                <w:rFonts w:ascii="Palatino Linotype" w:hAnsi="Palatino Linotype" w:cs="Arial"/>
                <w:i/>
                <w:sz w:val="20"/>
                <w:szCs w:val="20"/>
                <w:vertAlign w:val="superscript"/>
              </w:rPr>
              <w:t>b</w:t>
            </w:r>
            <w:r w:rsidR="005F0E3F">
              <w:rPr>
                <w:rFonts w:ascii="Palatino Linotype" w:hAnsi="Palatino Linotype" w:cs="Arial"/>
                <w:i/>
                <w:sz w:val="20"/>
                <w:szCs w:val="20"/>
              </w:rPr>
              <w:t xml:space="preserve"> </w:t>
            </w:r>
            <w:proofErr w:type="spellStart"/>
            <w:r w:rsidR="005F0E3F">
              <w:rPr>
                <w:rFonts w:ascii="Palatino Linotype" w:hAnsi="Palatino Linotype" w:cs="Arial"/>
                <w:i/>
                <w:sz w:val="20"/>
                <w:szCs w:val="20"/>
              </w:rPr>
              <w:t>Fakultas</w:t>
            </w:r>
            <w:proofErr w:type="spellEnd"/>
            <w:r w:rsidR="005F0E3F">
              <w:rPr>
                <w:rFonts w:ascii="Palatino Linotype" w:hAnsi="Palatino Linotype" w:cs="Arial"/>
                <w:i/>
                <w:sz w:val="20"/>
                <w:szCs w:val="20"/>
              </w:rPr>
              <w:t xml:space="preserve"> </w:t>
            </w:r>
            <w:proofErr w:type="spellStart"/>
            <w:r w:rsidR="005F0E3F">
              <w:rPr>
                <w:rFonts w:ascii="Palatino Linotype" w:hAnsi="Palatino Linotype" w:cs="Arial"/>
                <w:i/>
                <w:sz w:val="20"/>
                <w:szCs w:val="20"/>
              </w:rPr>
              <w:t>Keguruan</w:t>
            </w:r>
            <w:proofErr w:type="spellEnd"/>
            <w:r w:rsidR="005F0E3F">
              <w:rPr>
                <w:rFonts w:ascii="Palatino Linotype" w:hAnsi="Palatino Linotype" w:cs="Arial"/>
                <w:i/>
                <w:sz w:val="20"/>
                <w:szCs w:val="20"/>
              </w:rPr>
              <w:t xml:space="preserve"> dan </w:t>
            </w:r>
            <w:proofErr w:type="spellStart"/>
            <w:r w:rsidR="005F0E3F">
              <w:rPr>
                <w:rFonts w:ascii="Palatino Linotype" w:hAnsi="Palatino Linotype" w:cs="Arial"/>
                <w:i/>
                <w:sz w:val="20"/>
                <w:szCs w:val="20"/>
              </w:rPr>
              <w:t>Ilmu</w:t>
            </w:r>
            <w:proofErr w:type="spellEnd"/>
            <w:r w:rsidR="005F0E3F">
              <w:rPr>
                <w:rFonts w:ascii="Palatino Linotype" w:hAnsi="Palatino Linotype" w:cs="Arial"/>
                <w:i/>
                <w:sz w:val="20"/>
                <w:szCs w:val="20"/>
              </w:rPr>
              <w:t xml:space="preserve"> Pendidikan, Universitas </w:t>
            </w:r>
            <w:proofErr w:type="spellStart"/>
            <w:r w:rsidR="005F0E3F">
              <w:rPr>
                <w:rFonts w:ascii="Palatino Linotype" w:hAnsi="Palatino Linotype" w:cs="Arial"/>
                <w:i/>
                <w:sz w:val="20"/>
                <w:szCs w:val="20"/>
              </w:rPr>
              <w:t>Wiralodra</w:t>
            </w:r>
            <w:proofErr w:type="spellEnd"/>
            <w:r w:rsidR="005F0E3F">
              <w:rPr>
                <w:rFonts w:ascii="Palatino Linotype" w:hAnsi="Palatino Linotype" w:cs="Arial"/>
                <w:i/>
                <w:sz w:val="20"/>
                <w:szCs w:val="20"/>
              </w:rPr>
              <w:t xml:space="preserve">, </w:t>
            </w:r>
            <w:proofErr w:type="spellStart"/>
            <w:r w:rsidR="005F0E3F">
              <w:rPr>
                <w:rFonts w:ascii="Palatino Linotype" w:hAnsi="Palatino Linotype" w:cs="Arial"/>
                <w:i/>
                <w:sz w:val="20"/>
                <w:szCs w:val="20"/>
              </w:rPr>
              <w:t>Indramayu</w:t>
            </w:r>
            <w:proofErr w:type="spellEnd"/>
            <w:r w:rsidR="005F0E3F">
              <w:rPr>
                <w:rFonts w:ascii="Palatino Linotype" w:hAnsi="Palatino Linotype" w:cs="Arial"/>
                <w:i/>
                <w:sz w:val="20"/>
                <w:szCs w:val="20"/>
              </w:rPr>
              <w:t>, Indonesia</w:t>
            </w:r>
          </w:p>
          <w:p w14:paraId="6F3E690A" w14:textId="13592CF8" w:rsidR="00896013" w:rsidRPr="00077B7A" w:rsidRDefault="00896013" w:rsidP="005C6169">
            <w:pPr>
              <w:spacing w:after="0" w:line="240" w:lineRule="auto"/>
              <w:rPr>
                <w:rFonts w:ascii="Palatino Linotype" w:hAnsi="Palatino Linotype" w:cs="Arial"/>
                <w:b/>
              </w:rPr>
            </w:pPr>
            <w:r w:rsidRPr="00077B7A">
              <w:rPr>
                <w:rFonts w:ascii="Palatino Linotype" w:hAnsi="Palatino Linotype" w:cs="Arial"/>
                <w:i/>
                <w:sz w:val="20"/>
                <w:szCs w:val="20"/>
                <w:vertAlign w:val="superscript"/>
              </w:rPr>
              <w:t>c</w:t>
            </w:r>
            <w:r w:rsidR="005F0E3F">
              <w:rPr>
                <w:rFonts w:ascii="Palatino Linotype" w:hAnsi="Palatino Linotype" w:cs="Arial"/>
                <w:i/>
                <w:sz w:val="20"/>
                <w:szCs w:val="20"/>
              </w:rPr>
              <w:t xml:space="preserve"> </w:t>
            </w:r>
            <w:proofErr w:type="spellStart"/>
            <w:r w:rsidR="005F0E3F">
              <w:rPr>
                <w:rFonts w:ascii="Palatino Linotype" w:hAnsi="Palatino Linotype" w:cs="Arial"/>
                <w:i/>
                <w:sz w:val="20"/>
                <w:szCs w:val="20"/>
              </w:rPr>
              <w:t>Fakultas</w:t>
            </w:r>
            <w:proofErr w:type="spellEnd"/>
            <w:r w:rsidR="005F0E3F">
              <w:rPr>
                <w:rFonts w:ascii="Palatino Linotype" w:hAnsi="Palatino Linotype" w:cs="Arial"/>
                <w:i/>
                <w:sz w:val="20"/>
                <w:szCs w:val="20"/>
              </w:rPr>
              <w:t xml:space="preserve"> </w:t>
            </w:r>
            <w:proofErr w:type="spellStart"/>
            <w:r w:rsidR="005F0E3F">
              <w:rPr>
                <w:rFonts w:ascii="Palatino Linotype" w:hAnsi="Palatino Linotype" w:cs="Arial"/>
                <w:i/>
                <w:sz w:val="20"/>
                <w:szCs w:val="20"/>
              </w:rPr>
              <w:t>Keguruan</w:t>
            </w:r>
            <w:proofErr w:type="spellEnd"/>
            <w:r w:rsidR="005F0E3F">
              <w:rPr>
                <w:rFonts w:ascii="Palatino Linotype" w:hAnsi="Palatino Linotype" w:cs="Arial"/>
                <w:i/>
                <w:sz w:val="20"/>
                <w:szCs w:val="20"/>
              </w:rPr>
              <w:t xml:space="preserve"> dan </w:t>
            </w:r>
            <w:proofErr w:type="spellStart"/>
            <w:r w:rsidR="005F0E3F">
              <w:rPr>
                <w:rFonts w:ascii="Palatino Linotype" w:hAnsi="Palatino Linotype" w:cs="Arial"/>
                <w:i/>
                <w:sz w:val="20"/>
                <w:szCs w:val="20"/>
              </w:rPr>
              <w:t>Ilmu</w:t>
            </w:r>
            <w:proofErr w:type="spellEnd"/>
            <w:r w:rsidR="005F0E3F">
              <w:rPr>
                <w:rFonts w:ascii="Palatino Linotype" w:hAnsi="Palatino Linotype" w:cs="Arial"/>
                <w:i/>
                <w:sz w:val="20"/>
                <w:szCs w:val="20"/>
              </w:rPr>
              <w:t xml:space="preserve"> Pendidikan, Universitas </w:t>
            </w:r>
            <w:proofErr w:type="spellStart"/>
            <w:r w:rsidR="005F0E3F">
              <w:rPr>
                <w:rFonts w:ascii="Palatino Linotype" w:hAnsi="Palatino Linotype" w:cs="Arial"/>
                <w:i/>
                <w:sz w:val="20"/>
                <w:szCs w:val="20"/>
              </w:rPr>
              <w:t>Wiralodra</w:t>
            </w:r>
            <w:proofErr w:type="spellEnd"/>
            <w:r w:rsidR="005F0E3F">
              <w:rPr>
                <w:rFonts w:ascii="Palatino Linotype" w:hAnsi="Palatino Linotype" w:cs="Arial"/>
                <w:i/>
                <w:sz w:val="20"/>
                <w:szCs w:val="20"/>
              </w:rPr>
              <w:t xml:space="preserve">, </w:t>
            </w:r>
            <w:proofErr w:type="spellStart"/>
            <w:r w:rsidR="005F0E3F">
              <w:rPr>
                <w:rFonts w:ascii="Palatino Linotype" w:hAnsi="Palatino Linotype" w:cs="Arial"/>
                <w:i/>
                <w:sz w:val="20"/>
                <w:szCs w:val="20"/>
              </w:rPr>
              <w:t>Indramayu</w:t>
            </w:r>
            <w:proofErr w:type="spellEnd"/>
            <w:r w:rsidR="005F0E3F">
              <w:rPr>
                <w:rFonts w:ascii="Palatino Linotype" w:hAnsi="Palatino Linotype" w:cs="Arial"/>
                <w:i/>
                <w:sz w:val="20"/>
                <w:szCs w:val="20"/>
              </w:rPr>
              <w:t>, Indonesia</w:t>
            </w:r>
          </w:p>
        </w:tc>
      </w:tr>
    </w:tbl>
    <w:p w14:paraId="2BC99AFF" w14:textId="77777777" w:rsidR="00235204" w:rsidRDefault="00235204" w:rsidP="007B0846">
      <w:pPr>
        <w:spacing w:after="0" w:line="240" w:lineRule="auto"/>
        <w:jc w:val="both"/>
        <w:rPr>
          <w:rFonts w:ascii="Palatino Linotype" w:eastAsia="Times New Roman" w:hAnsi="Palatino Linotype" w:cs="Arial"/>
          <w:b/>
          <w:spacing w:val="-1"/>
          <w:sz w:val="20"/>
          <w:szCs w:val="20"/>
        </w:rPr>
      </w:pPr>
    </w:p>
    <w:p w14:paraId="704BE4F4" w14:textId="505A2D73" w:rsidR="00896013" w:rsidRPr="00DE4DD6" w:rsidRDefault="00896013" w:rsidP="005F0E3F">
      <w:pPr>
        <w:tabs>
          <w:tab w:val="left" w:pos="2410"/>
        </w:tabs>
        <w:spacing w:after="0" w:line="240" w:lineRule="auto"/>
        <w:jc w:val="both"/>
        <w:rPr>
          <w:rFonts w:ascii="Palatino Linotype" w:eastAsia="Times New Roman" w:hAnsi="Palatino Linotype" w:cs="Arial"/>
          <w:b/>
          <w:spacing w:val="-1"/>
          <w:sz w:val="19"/>
          <w:szCs w:val="19"/>
        </w:rPr>
      </w:pPr>
      <w:proofErr w:type="spellStart"/>
      <w:r w:rsidRPr="00DE4DD6">
        <w:rPr>
          <w:rFonts w:ascii="Palatino Linotype" w:eastAsia="Times New Roman" w:hAnsi="Palatino Linotype" w:cs="Arial"/>
          <w:b/>
          <w:spacing w:val="-1"/>
          <w:sz w:val="19"/>
          <w:szCs w:val="19"/>
        </w:rPr>
        <w:t>Abstrak</w:t>
      </w:r>
      <w:proofErr w:type="spellEnd"/>
      <w:r w:rsidR="005F0E3F" w:rsidRPr="00DE4DD6">
        <w:rPr>
          <w:rFonts w:ascii="Palatino Linotype" w:eastAsia="Times New Roman" w:hAnsi="Palatino Linotype" w:cs="Arial"/>
          <w:b/>
          <w:spacing w:val="-1"/>
          <w:sz w:val="19"/>
          <w:szCs w:val="19"/>
        </w:rPr>
        <w:tab/>
      </w:r>
    </w:p>
    <w:p w14:paraId="05B5BE20" w14:textId="0ABA8E45" w:rsidR="009C72FD" w:rsidRPr="00DE4DD6" w:rsidRDefault="000518F6" w:rsidP="00DE4DD6">
      <w:pPr>
        <w:spacing w:after="0" w:line="240" w:lineRule="auto"/>
        <w:jc w:val="both"/>
        <w:rPr>
          <w:rFonts w:ascii="Palatino Linotype" w:hAnsi="Palatino Linotype"/>
          <w:sz w:val="19"/>
          <w:szCs w:val="19"/>
          <w:lang w:val="id-ID"/>
        </w:rPr>
      </w:pPr>
      <w:r w:rsidRPr="00DE4DD6">
        <w:rPr>
          <w:rFonts w:ascii="Palatino Linotype" w:hAnsi="Palatino Linotype"/>
          <w:sz w:val="19"/>
          <w:szCs w:val="19"/>
          <w:lang w:val="id-ID"/>
        </w:rPr>
        <w:t xml:space="preserve">Pentingnya </w:t>
      </w:r>
      <w:r w:rsidR="004C574A" w:rsidRPr="00DE4DD6">
        <w:rPr>
          <w:rFonts w:ascii="Palatino Linotype" w:hAnsi="Palatino Linotype"/>
          <w:sz w:val="19"/>
          <w:szCs w:val="19"/>
          <w:lang w:val="id-ID"/>
        </w:rPr>
        <w:t>KPS</w:t>
      </w:r>
      <w:r w:rsidRPr="00DE4DD6">
        <w:rPr>
          <w:rFonts w:ascii="Palatino Linotype" w:hAnsi="Palatino Linotype"/>
          <w:sz w:val="19"/>
          <w:szCs w:val="19"/>
          <w:lang w:val="id-ID"/>
        </w:rPr>
        <w:t xml:space="preserve"> dalam dunia pendidikan karena dengan berkembangnya KPS maka kompetensi dasar akan berkembang yakni sikap ilmiah siswa dan keterampilan dalam memecahkan masalah. KPS siswa masih jarang diukur karena umumnya guru mengukur hasil belajar kognitif biasa. Penelitian ini bertujuan untuk mengetahui pengaruh model inkuiri terbimbing terhadap keterampilan proses sains siswa melalui praktikum gerak refleks di SMAN 1 Lohbener. Jenis penelitian kuantitatif menggunakan </w:t>
      </w:r>
      <w:proofErr w:type="spellStart"/>
      <w:r w:rsidRPr="00DE4DD6">
        <w:rPr>
          <w:rFonts w:ascii="Palatino Linotype" w:hAnsi="Palatino Linotype"/>
          <w:i/>
          <w:iCs/>
          <w:sz w:val="19"/>
          <w:szCs w:val="19"/>
          <w:lang w:val="id-ID"/>
        </w:rPr>
        <w:t>quasi</w:t>
      </w:r>
      <w:proofErr w:type="spellEnd"/>
      <w:r w:rsidRPr="00DE4DD6">
        <w:rPr>
          <w:rFonts w:ascii="Palatino Linotype" w:hAnsi="Palatino Linotype"/>
          <w:i/>
          <w:iCs/>
          <w:sz w:val="19"/>
          <w:szCs w:val="19"/>
          <w:lang w:val="id-ID"/>
        </w:rPr>
        <w:t xml:space="preserve"> </w:t>
      </w:r>
      <w:proofErr w:type="spellStart"/>
      <w:r w:rsidRPr="00DE4DD6">
        <w:rPr>
          <w:rFonts w:ascii="Palatino Linotype" w:hAnsi="Palatino Linotype"/>
          <w:i/>
          <w:iCs/>
          <w:sz w:val="19"/>
          <w:szCs w:val="19"/>
          <w:lang w:val="id-ID"/>
        </w:rPr>
        <w:t>experimental</w:t>
      </w:r>
      <w:proofErr w:type="spellEnd"/>
      <w:r w:rsidRPr="00DE4DD6">
        <w:rPr>
          <w:rFonts w:ascii="Palatino Linotype" w:hAnsi="Palatino Linotype"/>
          <w:i/>
          <w:iCs/>
          <w:sz w:val="19"/>
          <w:szCs w:val="19"/>
          <w:lang w:val="id-ID"/>
        </w:rPr>
        <w:t xml:space="preserve"> </w:t>
      </w:r>
      <w:r w:rsidRPr="00DE4DD6">
        <w:rPr>
          <w:rFonts w:ascii="Palatino Linotype" w:hAnsi="Palatino Linotype"/>
          <w:sz w:val="19"/>
          <w:szCs w:val="19"/>
          <w:lang w:val="id-ID"/>
        </w:rPr>
        <w:t xml:space="preserve">dengan rancangan </w:t>
      </w:r>
      <w:r w:rsidRPr="00DE4DD6">
        <w:rPr>
          <w:rFonts w:ascii="Palatino Linotype" w:hAnsi="Palatino Linotype"/>
          <w:i/>
          <w:iCs/>
          <w:sz w:val="19"/>
          <w:szCs w:val="19"/>
          <w:lang w:val="id-ID"/>
        </w:rPr>
        <w:t xml:space="preserve">posttest </w:t>
      </w:r>
      <w:proofErr w:type="spellStart"/>
      <w:r w:rsidRPr="00DE4DD6">
        <w:rPr>
          <w:rFonts w:ascii="Palatino Linotype" w:hAnsi="Palatino Linotype"/>
          <w:i/>
          <w:iCs/>
          <w:sz w:val="19"/>
          <w:szCs w:val="19"/>
          <w:lang w:val="id-ID"/>
        </w:rPr>
        <w:t>only</w:t>
      </w:r>
      <w:proofErr w:type="spellEnd"/>
      <w:r w:rsidRPr="00DE4DD6">
        <w:rPr>
          <w:rFonts w:ascii="Palatino Linotype" w:hAnsi="Palatino Linotype"/>
          <w:i/>
          <w:iCs/>
          <w:sz w:val="19"/>
          <w:szCs w:val="19"/>
          <w:lang w:val="id-ID"/>
        </w:rPr>
        <w:t xml:space="preserve"> </w:t>
      </w:r>
      <w:proofErr w:type="spellStart"/>
      <w:r w:rsidRPr="00DE4DD6">
        <w:rPr>
          <w:rFonts w:ascii="Palatino Linotype" w:hAnsi="Palatino Linotype"/>
          <w:i/>
          <w:iCs/>
          <w:sz w:val="19"/>
          <w:szCs w:val="19"/>
          <w:lang w:val="id-ID"/>
        </w:rPr>
        <w:t>control</w:t>
      </w:r>
      <w:proofErr w:type="spellEnd"/>
      <w:r w:rsidRPr="00DE4DD6">
        <w:rPr>
          <w:rFonts w:ascii="Palatino Linotype" w:hAnsi="Palatino Linotype"/>
          <w:i/>
          <w:iCs/>
          <w:sz w:val="19"/>
          <w:szCs w:val="19"/>
          <w:lang w:val="id-ID"/>
        </w:rPr>
        <w:t xml:space="preserve"> </w:t>
      </w:r>
      <w:proofErr w:type="spellStart"/>
      <w:r w:rsidRPr="00DE4DD6">
        <w:rPr>
          <w:rFonts w:ascii="Palatino Linotype" w:hAnsi="Palatino Linotype"/>
          <w:i/>
          <w:iCs/>
          <w:sz w:val="19"/>
          <w:szCs w:val="19"/>
          <w:lang w:val="id-ID"/>
        </w:rPr>
        <w:t>design</w:t>
      </w:r>
      <w:proofErr w:type="spellEnd"/>
      <w:r w:rsidRPr="00DE4DD6">
        <w:rPr>
          <w:rFonts w:ascii="Palatino Linotype" w:hAnsi="Palatino Linotype"/>
          <w:sz w:val="19"/>
          <w:szCs w:val="19"/>
          <w:lang w:val="id-ID"/>
        </w:rPr>
        <w:t>. Populasi penelitian ini yaitu kelas XI MIPA dengan sampel yaitu kelas XI MIPA 1 sebagai kelas eksperimen dengan 16 siswa dan XI MIPA 2 sebagai kelas kontrol dengan 20 siswa. Instrumen yang digunakan berupa lembar tes esai KPS berdasarkan 5 indikator yaitu mengamati, mengklasifikasi, memprediksi, menyimpulkan, dan mengkomunikasikan</w:t>
      </w:r>
      <w:r w:rsidR="00C562F9" w:rsidRPr="00DE4DD6">
        <w:rPr>
          <w:rFonts w:ascii="Palatino Linotype" w:hAnsi="Palatino Linotype"/>
          <w:sz w:val="19"/>
          <w:szCs w:val="19"/>
          <w:lang w:val="id-ID"/>
        </w:rPr>
        <w:t xml:space="preserve"> </w:t>
      </w:r>
      <w:r w:rsidR="00C562F9" w:rsidRPr="00DE4DD6">
        <w:rPr>
          <w:rFonts w:ascii="Palatino Linotype" w:hAnsi="Palatino Linotype"/>
          <w:sz w:val="19"/>
          <w:szCs w:val="19"/>
          <w:lang w:val="id-ID"/>
        </w:rPr>
        <w:fldChar w:fldCharType="begin" w:fldLock="1"/>
      </w:r>
      <w:r w:rsidR="009D514B" w:rsidRPr="00DE4DD6">
        <w:rPr>
          <w:rFonts w:ascii="Palatino Linotype" w:hAnsi="Palatino Linotype"/>
          <w:sz w:val="19"/>
          <w:szCs w:val="19"/>
          <w:lang w:val="id-ID"/>
        </w:rPr>
        <w:instrText>ADDIN CSL_CITATION {"citationItems":[{"id":"ITEM-1","itemData":{"ISSN":"2252-6935","abstract":"Penelitian ini bertujuan untuk mengetahui pengaruh model pembelajaran guided inquiry dengan metode eksperimen terhadap keterampilan proses sains siswa. Jenis penelitian yang digunakan adalah posttest only control group design. Pengambilan sampel dilakukan secara random, diperoleh dari kelas X MIPA 4 sebagai kelas eksperimen dan kelas X MIPA 3 sebagai kelas kontrol. Instrumen penelitian berupa lembar observasi dan posttest untuk menilai keterampilan proses sains yang terdiri dari 12 indikator. Observasi dilakukan pada saat pembelajaran berlangsung untuk menilai 7 dari 12 indikator keterampilan proses sains. Posttest dilakukan pada pertemuan selanjutnya selama 1 jam pelajaran untuk menilai 5 indikator keterampilan proses sains siswa. Hasil dari nilai observasi dan posttest digabungkan untuk diuji. Berdasarkan perhitungan, diperoleh tHitung = 8,56 dantTabel = 1,66. Terlihat bahwa tHitung lebih besar dari pada tTabel,maka dapat ditarik kesimpulan bahwa model pembelajaran guided inquiry dengan metode ekperimen berpengaruh secara signifikan terhadap keterampilan proses sains siswa. Abstract The purpose of this research to find out the influnce of guided inquiry model with experiment method toward student sciense procsess skil. The method used is posttest only group design. Sample removal used randomly, from X MIPA 4 as experiment class and X MIPA 3 as control class.The research instrument are observation sheets and posttest to evaluated science procsess skill such as 12 characteristics. Observation made while learning activites to evaluate 7 out of 12 characteristics of science procsess skill. The next meeting, posttest made for 1 lesson hour to evalute 5 characteristics of student's science procsess skill. The result from observation and posttest combined to be tested. Based on calculation, tarithmetic = 8,56 and ttable = 1,66. From this, tarithmetic is bigger than ttable, so the conclusion is guided inquiry learning with experiment method significantly influence to student's science procsess skill.","author":[{"dropping-particle":"","family":"Hastuti","given":"Dyah Ayu Woro","non-dropping-particle":"","parse-names":false,"suffix":""},{"dropping-particle":"","family":"Wiyanto","given":"","non-dropping-particle":"","parse-names":false,"suffix":""}],"container-title":"Unnes Physics Education Journal","id":"ITEM-1","issue":"3","issued":{"date-parts":[["2019"]]},"page":"288-298","title":"Pengaruh Model Pembelajaran Guided Inquiry dengan Metode Eksperimen Terhadap Keterampilan Proses Siswa","type":"article-journal","volume":"8"},"uris":["http://www.mendeley.com/documents/?uuid=fae25fc9-5c38-4e3e-a4b8-4cf32a1e4288"]}],"mendeley":{"formattedCitation":"(Hastuti &amp; Wiyanto, 2019)","plainTextFormattedCitation":"(Hastuti &amp; Wiyanto, 2019)","previouslyFormattedCitation":"(Hastuti &amp; Wiyanto, 2019)"},"properties":{"noteIndex":0},"schema":"https://github.com/citation-style-language/schema/raw/master/csl-citation.json"}</w:instrText>
      </w:r>
      <w:r w:rsidR="00C562F9" w:rsidRPr="00DE4DD6">
        <w:rPr>
          <w:rFonts w:ascii="Palatino Linotype" w:hAnsi="Palatino Linotype"/>
          <w:sz w:val="19"/>
          <w:szCs w:val="19"/>
          <w:lang w:val="id-ID"/>
        </w:rPr>
        <w:fldChar w:fldCharType="separate"/>
      </w:r>
      <w:r w:rsidR="00C562F9" w:rsidRPr="00DE4DD6">
        <w:rPr>
          <w:rFonts w:ascii="Palatino Linotype" w:hAnsi="Palatino Linotype"/>
          <w:noProof/>
          <w:sz w:val="19"/>
          <w:szCs w:val="19"/>
          <w:lang w:val="id-ID"/>
        </w:rPr>
        <w:t>(Hastuti &amp; Wiyanto, 2019)</w:t>
      </w:r>
      <w:r w:rsidR="00C562F9" w:rsidRPr="00DE4DD6">
        <w:rPr>
          <w:rFonts w:ascii="Palatino Linotype" w:hAnsi="Palatino Linotype"/>
          <w:sz w:val="19"/>
          <w:szCs w:val="19"/>
          <w:lang w:val="id-ID"/>
        </w:rPr>
        <w:fldChar w:fldCharType="end"/>
      </w:r>
      <w:r w:rsidR="00C562F9" w:rsidRPr="00DE4DD6">
        <w:rPr>
          <w:rFonts w:ascii="Palatino Linotype" w:hAnsi="Palatino Linotype"/>
          <w:sz w:val="19"/>
          <w:szCs w:val="19"/>
          <w:lang w:val="id-ID"/>
        </w:rPr>
        <w:t>. Berdasarkan hasil penelitian diperoleh rata-rata pada kelas ek</w:t>
      </w:r>
      <w:r w:rsidR="000B5C83" w:rsidRPr="00DE4DD6">
        <w:rPr>
          <w:rFonts w:ascii="Palatino Linotype" w:hAnsi="Palatino Linotype"/>
          <w:sz w:val="19"/>
          <w:szCs w:val="19"/>
          <w:lang w:val="id-ID"/>
        </w:rPr>
        <w:t>s</w:t>
      </w:r>
      <w:r w:rsidR="00C562F9" w:rsidRPr="00DE4DD6">
        <w:rPr>
          <w:rFonts w:ascii="Palatino Linotype" w:hAnsi="Palatino Linotype"/>
          <w:sz w:val="19"/>
          <w:szCs w:val="19"/>
          <w:lang w:val="id-ID"/>
        </w:rPr>
        <w:t>perimen 13,56 dan kelas kontrol 10,95, dengan tingkat signifikan (</w:t>
      </w:r>
      <w:r w:rsidR="00C562F9" w:rsidRPr="00DE4DD6">
        <w:rPr>
          <w:rFonts w:ascii="Times New Roman" w:hAnsi="Times New Roman"/>
          <w:sz w:val="19"/>
          <w:szCs w:val="19"/>
          <w:lang w:val="id-ID"/>
        </w:rPr>
        <w:t>ɑ</w:t>
      </w:r>
      <w:r w:rsidR="00C562F9" w:rsidRPr="00DE4DD6">
        <w:rPr>
          <w:rFonts w:ascii="Palatino Linotype" w:hAnsi="Palatino Linotype"/>
          <w:sz w:val="19"/>
          <w:szCs w:val="19"/>
          <w:lang w:val="id-ID"/>
        </w:rPr>
        <w:t>) = 0,05, S</w:t>
      </w:r>
      <w:r w:rsidR="00C562F9" w:rsidRPr="00DE4DD6">
        <w:rPr>
          <w:rFonts w:ascii="Palatino Linotype" w:hAnsi="Palatino Linotype"/>
          <w:sz w:val="19"/>
          <w:szCs w:val="19"/>
          <w:vertAlign w:val="superscript"/>
          <w:lang w:val="id-ID"/>
        </w:rPr>
        <w:t>2</w:t>
      </w:r>
      <w:r w:rsidR="00C562F9" w:rsidRPr="00DE4DD6">
        <w:rPr>
          <w:rFonts w:ascii="Palatino Linotype" w:hAnsi="Palatino Linotype"/>
          <w:sz w:val="19"/>
          <w:szCs w:val="19"/>
          <w:vertAlign w:val="subscript"/>
          <w:lang w:val="id-ID"/>
        </w:rPr>
        <w:t>gab</w:t>
      </w:r>
      <w:r w:rsidR="00C562F9" w:rsidRPr="00DE4DD6">
        <w:rPr>
          <w:rFonts w:ascii="Palatino Linotype" w:hAnsi="Palatino Linotype"/>
          <w:sz w:val="19"/>
          <w:szCs w:val="19"/>
          <w:lang w:val="id-ID"/>
        </w:rPr>
        <w:t xml:space="preserve"> = 6,48, </w:t>
      </w:r>
      <w:proofErr w:type="spellStart"/>
      <w:r w:rsidR="00C562F9" w:rsidRPr="00DE4DD6">
        <w:rPr>
          <w:rFonts w:ascii="Palatino Linotype" w:hAnsi="Palatino Linotype"/>
          <w:sz w:val="19"/>
          <w:szCs w:val="19"/>
          <w:lang w:val="id-ID"/>
        </w:rPr>
        <w:t>t</w:t>
      </w:r>
      <w:r w:rsidR="00C562F9" w:rsidRPr="00DE4DD6">
        <w:rPr>
          <w:rFonts w:ascii="Palatino Linotype" w:hAnsi="Palatino Linotype"/>
          <w:sz w:val="19"/>
          <w:szCs w:val="19"/>
          <w:vertAlign w:val="subscript"/>
          <w:lang w:val="id-ID"/>
        </w:rPr>
        <w:t>hitung</w:t>
      </w:r>
      <w:proofErr w:type="spellEnd"/>
      <w:r w:rsidR="00C562F9" w:rsidRPr="00DE4DD6">
        <w:rPr>
          <w:rFonts w:ascii="Palatino Linotype" w:hAnsi="Palatino Linotype"/>
          <w:sz w:val="19"/>
          <w:szCs w:val="19"/>
          <w:lang w:val="id-ID"/>
        </w:rPr>
        <w:t xml:space="preserve"> = 3,06 dan </w:t>
      </w:r>
      <w:proofErr w:type="spellStart"/>
      <w:r w:rsidR="00C562F9" w:rsidRPr="00DE4DD6">
        <w:rPr>
          <w:rFonts w:ascii="Palatino Linotype" w:hAnsi="Palatino Linotype"/>
          <w:sz w:val="19"/>
          <w:szCs w:val="19"/>
          <w:lang w:val="id-ID"/>
        </w:rPr>
        <w:t>t</w:t>
      </w:r>
      <w:r w:rsidR="00C562F9" w:rsidRPr="00DE4DD6">
        <w:rPr>
          <w:rFonts w:ascii="Palatino Linotype" w:hAnsi="Palatino Linotype"/>
          <w:sz w:val="19"/>
          <w:szCs w:val="19"/>
          <w:vertAlign w:val="subscript"/>
          <w:lang w:val="id-ID"/>
        </w:rPr>
        <w:t>tabel</w:t>
      </w:r>
      <w:proofErr w:type="spellEnd"/>
      <w:r w:rsidR="00C562F9" w:rsidRPr="00DE4DD6">
        <w:rPr>
          <w:rFonts w:ascii="Palatino Linotype" w:hAnsi="Palatino Linotype"/>
          <w:sz w:val="19"/>
          <w:szCs w:val="19"/>
          <w:lang w:val="id-ID"/>
        </w:rPr>
        <w:t xml:space="preserve"> = 2,03. Karena </w:t>
      </w:r>
      <w:proofErr w:type="spellStart"/>
      <w:r w:rsidR="00C562F9" w:rsidRPr="00DE4DD6">
        <w:rPr>
          <w:rFonts w:ascii="Palatino Linotype" w:hAnsi="Palatino Linotype"/>
          <w:sz w:val="19"/>
          <w:szCs w:val="19"/>
          <w:lang w:val="id-ID"/>
        </w:rPr>
        <w:t>t</w:t>
      </w:r>
      <w:r w:rsidR="00C562F9" w:rsidRPr="00DE4DD6">
        <w:rPr>
          <w:rFonts w:ascii="Palatino Linotype" w:hAnsi="Palatino Linotype"/>
          <w:sz w:val="19"/>
          <w:szCs w:val="19"/>
          <w:vertAlign w:val="subscript"/>
          <w:lang w:val="id-ID"/>
        </w:rPr>
        <w:t>hitung</w:t>
      </w:r>
      <w:proofErr w:type="spellEnd"/>
      <w:r w:rsidR="00C562F9" w:rsidRPr="00DE4DD6">
        <w:rPr>
          <w:rFonts w:ascii="Palatino Linotype" w:hAnsi="Palatino Linotype"/>
          <w:sz w:val="19"/>
          <w:szCs w:val="19"/>
          <w:lang w:val="id-ID"/>
        </w:rPr>
        <w:t xml:space="preserve"> &gt; </w:t>
      </w:r>
      <w:proofErr w:type="spellStart"/>
      <w:r w:rsidR="00C562F9" w:rsidRPr="00DE4DD6">
        <w:rPr>
          <w:rFonts w:ascii="Palatino Linotype" w:hAnsi="Palatino Linotype"/>
          <w:sz w:val="19"/>
          <w:szCs w:val="19"/>
          <w:lang w:val="id-ID"/>
        </w:rPr>
        <w:t>t</w:t>
      </w:r>
      <w:r w:rsidR="00C562F9" w:rsidRPr="00DE4DD6">
        <w:rPr>
          <w:rFonts w:ascii="Palatino Linotype" w:hAnsi="Palatino Linotype"/>
          <w:sz w:val="19"/>
          <w:szCs w:val="19"/>
          <w:vertAlign w:val="subscript"/>
          <w:lang w:val="id-ID"/>
        </w:rPr>
        <w:t>tabel</w:t>
      </w:r>
      <w:proofErr w:type="spellEnd"/>
      <w:r w:rsidR="00C562F9" w:rsidRPr="00DE4DD6">
        <w:rPr>
          <w:rFonts w:ascii="Palatino Linotype" w:hAnsi="Palatino Linotype"/>
          <w:sz w:val="19"/>
          <w:szCs w:val="19"/>
          <w:lang w:val="id-ID"/>
        </w:rPr>
        <w:t>, maka Ho ditolak, Artinya model inkuiri terbimbing berpengaruh terhadap keterampilan proses sains</w:t>
      </w:r>
      <w:r w:rsidR="00CF5A3B" w:rsidRPr="00DE4DD6">
        <w:rPr>
          <w:rFonts w:ascii="Palatino Linotype" w:hAnsi="Palatino Linotype"/>
          <w:sz w:val="19"/>
          <w:szCs w:val="19"/>
          <w:lang w:val="id-ID"/>
        </w:rPr>
        <w:t xml:space="preserve"> siswa pada praktikum gerak refleks di SMAN 1 Lohbener.</w:t>
      </w:r>
    </w:p>
    <w:p w14:paraId="31F097DA" w14:textId="77777777" w:rsidR="00DE4DD6" w:rsidRPr="00DE4DD6" w:rsidRDefault="00DE4DD6" w:rsidP="00DE4DD6">
      <w:pPr>
        <w:spacing w:after="0" w:line="240" w:lineRule="auto"/>
        <w:jc w:val="both"/>
        <w:rPr>
          <w:rFonts w:ascii="Palatino Linotype" w:hAnsi="Palatino Linotype"/>
          <w:sz w:val="19"/>
          <w:szCs w:val="19"/>
          <w:lang w:val="id-ID"/>
        </w:rPr>
      </w:pPr>
    </w:p>
    <w:p w14:paraId="503BD5E9" w14:textId="5CB5F74F" w:rsidR="003355B6" w:rsidRPr="00DE4DD6" w:rsidRDefault="00896013" w:rsidP="003355B6">
      <w:pPr>
        <w:spacing w:line="240" w:lineRule="auto"/>
        <w:jc w:val="both"/>
        <w:rPr>
          <w:bCs/>
          <w:sz w:val="19"/>
          <w:szCs w:val="19"/>
          <w:lang w:val="id-ID"/>
        </w:rPr>
      </w:pPr>
      <w:r w:rsidRPr="00DE4DD6">
        <w:rPr>
          <w:rFonts w:ascii="Palatino Linotype" w:eastAsia="Times New Roman" w:hAnsi="Palatino Linotype" w:cs="Arial"/>
          <w:spacing w:val="-1"/>
          <w:sz w:val="19"/>
          <w:szCs w:val="19"/>
        </w:rPr>
        <w:t xml:space="preserve">Kata </w:t>
      </w:r>
      <w:r w:rsidR="00CF5A3B" w:rsidRPr="00DE4DD6">
        <w:rPr>
          <w:rFonts w:ascii="Palatino Linotype" w:eastAsia="Times New Roman" w:hAnsi="Palatino Linotype" w:cs="Arial"/>
          <w:spacing w:val="-1"/>
          <w:sz w:val="19"/>
          <w:szCs w:val="19"/>
          <w:lang w:val="id-ID"/>
        </w:rPr>
        <w:t>k</w:t>
      </w:r>
      <w:r w:rsidRPr="00DE4DD6">
        <w:rPr>
          <w:rFonts w:ascii="Palatino Linotype" w:eastAsia="Times New Roman" w:hAnsi="Palatino Linotype" w:cs="Arial"/>
          <w:spacing w:val="-1"/>
          <w:sz w:val="19"/>
          <w:szCs w:val="19"/>
        </w:rPr>
        <w:t xml:space="preserve">unci: </w:t>
      </w:r>
      <w:r w:rsidR="00CF5A3B" w:rsidRPr="00DE4DD6">
        <w:rPr>
          <w:rFonts w:ascii="Palatino Linotype" w:hAnsi="Palatino Linotype"/>
          <w:bCs/>
          <w:i/>
          <w:sz w:val="19"/>
          <w:szCs w:val="19"/>
          <w:lang w:val="id-ID"/>
        </w:rPr>
        <w:t>Model Inkuiri Terbimbing</w:t>
      </w:r>
      <w:r w:rsidR="009C72FD" w:rsidRPr="00DE4DD6">
        <w:rPr>
          <w:rFonts w:ascii="Palatino Linotype" w:hAnsi="Palatino Linotype"/>
          <w:bCs/>
          <w:i/>
          <w:sz w:val="19"/>
          <w:szCs w:val="19"/>
        </w:rPr>
        <w:t>,</w:t>
      </w:r>
      <w:r w:rsidR="009C72FD" w:rsidRPr="00DE4DD6">
        <w:rPr>
          <w:rFonts w:ascii="Palatino Linotype" w:hAnsi="Palatino Linotype"/>
          <w:bCs/>
          <w:i/>
          <w:spacing w:val="-3"/>
          <w:sz w:val="19"/>
          <w:szCs w:val="19"/>
        </w:rPr>
        <w:t xml:space="preserve"> </w:t>
      </w:r>
      <w:r w:rsidR="00CF5A3B" w:rsidRPr="00DE4DD6">
        <w:rPr>
          <w:rFonts w:ascii="Palatino Linotype" w:hAnsi="Palatino Linotype"/>
          <w:bCs/>
          <w:i/>
          <w:iCs/>
          <w:sz w:val="19"/>
          <w:szCs w:val="19"/>
          <w:lang w:val="id-ID"/>
        </w:rPr>
        <w:t>keterampilan proses sains</w:t>
      </w:r>
      <w:r w:rsidR="009C72FD" w:rsidRPr="00DE4DD6">
        <w:rPr>
          <w:rFonts w:ascii="Palatino Linotype" w:hAnsi="Palatino Linotype"/>
          <w:bCs/>
          <w:sz w:val="19"/>
          <w:szCs w:val="19"/>
        </w:rPr>
        <w:t>,</w:t>
      </w:r>
      <w:r w:rsidR="00CF5A3B" w:rsidRPr="00DE4DD6">
        <w:rPr>
          <w:rFonts w:ascii="Palatino Linotype" w:hAnsi="Palatino Linotype"/>
          <w:bCs/>
          <w:sz w:val="19"/>
          <w:szCs w:val="19"/>
          <w:lang w:val="id-ID"/>
        </w:rPr>
        <w:t xml:space="preserve"> </w:t>
      </w:r>
      <w:r w:rsidR="00CF5A3B" w:rsidRPr="00DE4DD6">
        <w:rPr>
          <w:rFonts w:ascii="Palatino Linotype" w:hAnsi="Palatino Linotype"/>
          <w:bCs/>
          <w:i/>
          <w:iCs/>
          <w:sz w:val="19"/>
          <w:szCs w:val="19"/>
          <w:lang w:val="id-ID"/>
        </w:rPr>
        <w:t>praktikum gerak refleks</w:t>
      </w:r>
    </w:p>
    <w:p w14:paraId="228A2B68" w14:textId="77777777" w:rsidR="003355B6" w:rsidRPr="00DE4DD6" w:rsidRDefault="003355B6" w:rsidP="003355B6">
      <w:pPr>
        <w:spacing w:after="0" w:line="240" w:lineRule="auto"/>
        <w:jc w:val="both"/>
        <w:rPr>
          <w:rFonts w:ascii="Palatino Linotype" w:eastAsia="Times New Roman" w:hAnsi="Palatino Linotype" w:cs="Arial"/>
          <w:b/>
          <w:spacing w:val="-1"/>
          <w:sz w:val="19"/>
          <w:szCs w:val="19"/>
        </w:rPr>
      </w:pPr>
      <w:r w:rsidRPr="00DE4DD6">
        <w:rPr>
          <w:rFonts w:ascii="Palatino Linotype" w:eastAsia="Times New Roman" w:hAnsi="Palatino Linotype" w:cs="Arial"/>
          <w:b/>
          <w:spacing w:val="-1"/>
          <w:sz w:val="19"/>
          <w:szCs w:val="19"/>
        </w:rPr>
        <w:t>Abstract</w:t>
      </w:r>
    </w:p>
    <w:p w14:paraId="4AA72EC8" w14:textId="77777777" w:rsidR="00DE4DD6" w:rsidRPr="00DE4DD6" w:rsidRDefault="004C574A" w:rsidP="00DE4DD6">
      <w:pPr>
        <w:jc w:val="both"/>
        <w:rPr>
          <w:rFonts w:ascii="Times New Roman" w:hAnsi="Times New Roman"/>
          <w:noProof/>
          <w:sz w:val="19"/>
          <w:szCs w:val="19"/>
        </w:rPr>
      </w:pPr>
      <w:r w:rsidRPr="00DE4DD6">
        <w:rPr>
          <w:rFonts w:ascii="Palatino Linotype" w:hAnsi="Palatino Linotype"/>
          <w:sz w:val="19"/>
          <w:szCs w:val="19"/>
        </w:rPr>
        <w:t xml:space="preserve">The importance of (SPS) in education lies in the fact that as SPS develop, basic competencies will also improve, including students' scientific attitudes and problem-solving skills. SPS are still rarely assessed because teachers generally measure only cognitive learning outcomes. This research aims to determine the effect of the guided inquiry model on students' science process skills through a reflex movement practicum at SMAN 1 Lohbener. This quantitative research uses a quasi-experimental method with a posttest-only control design. The population of this study consists of XI MIPA, with the sample being class XI MIPA 1 as the experimental group with 16 students, and XI MIPA 2 as the control group with 20 students. The instrument used was an essay test sheet on SPS based on five indicators: observing, classifying, predicting, concluding, and communicating </w:t>
      </w:r>
      <w:r w:rsidRPr="00DE4DD6">
        <w:rPr>
          <w:rFonts w:ascii="Palatino Linotype" w:hAnsi="Palatino Linotype"/>
          <w:sz w:val="19"/>
          <w:szCs w:val="19"/>
        </w:rPr>
        <w:fldChar w:fldCharType="begin" w:fldLock="1"/>
      </w:r>
      <w:r w:rsidRPr="00DE4DD6">
        <w:rPr>
          <w:rFonts w:ascii="Palatino Linotype" w:hAnsi="Palatino Linotype"/>
          <w:sz w:val="19"/>
          <w:szCs w:val="19"/>
        </w:rPr>
        <w:instrText>ADDIN CSL_CITATION {"citationItems":[{"id":"ITEM-1","itemData":{"ISSN":"2252-6935","abstract":"Penelitian ini bertujuan untuk mengetahui pengaruh model pembelajaran guided inquiry dengan metode eksperimen terhadap keterampilan proses sains siswa. Jenis penelitian yang digunakan adalah posttest only control group design. Pengambilan sampel dilakukan secara random, diperoleh dari kelas X MIPA 4 sebagai kelas eksperimen dan kelas X MIPA 3 sebagai kelas kontrol. Instrumen penelitian berupa lembar observasi dan posttest untuk menilai keterampilan proses sains yang terdiri dari 12 indikator. Observasi dilakukan pada saat pembelajaran berlangsung untuk menilai 7 dari 12 indikator keterampilan proses sains. Posttest dilakukan pada pertemuan selanjutnya selama 1 jam pelajaran untuk menilai 5 indikator keterampilan proses sains siswa. Hasil dari nilai observasi dan posttest digabungkan untuk diuji. Berdasarkan perhitungan, diperoleh tHitung = 8,56 dantTabel = 1,66. Terlihat bahwa tHitung lebih besar dari pada tTabel,maka dapat ditarik kesimpulan bahwa model pembelajaran guided inquiry dengan metode ekperimen berpengaruh secara signifikan terhadap keterampilan proses sains siswa. Abstract The purpose of this research to find out the influnce of guided inquiry model with experiment method toward student sciense procsess skil. The method used is posttest only group design. Sample removal used randomly, from X MIPA 4 as experiment class and X MIPA 3 as control class.The research instrument are observation sheets and posttest to evaluated science procsess skill such as 12 characteristics. Observation made while learning activites to evaluate 7 out of 12 characteristics of science procsess skill. The next meeting, posttest made for 1 lesson hour to evalute 5 characteristics of student's science procsess skill. The result from observation and posttest combined to be tested. Based on calculation, tarithmetic = 8,56 and ttable = 1,66. From this, tarithmetic is bigger than ttable, so the conclusion is guided inquiry learning with experiment method significantly influence to student's science procsess skill.","author":[{"dropping-particle":"","family":"Hastuti","given":"Dyah Ayu Woro","non-dropping-particle":"","parse-names":false,"suffix":""},{"dropping-particle":"","family":"Wiyanto","given":"","non-dropping-particle":"","parse-names":false,"suffix":""}],"container-title":"Unnes Physics Education Journal","id":"ITEM-1","issue":"3","issued":{"date-parts":[["2019"]]},"page":"288-298","title":"Pengaruh Model Pembelajaran Guided Inquiry dengan Metode Eksperimen Terhadap Keterampilan Proses Siswa","type":"article-journal","volume":"8"},"uris":["http://www.mendeley.com/documents/?uuid=fae25fc9-5c38-4e3e-a4b8-4cf32a1e4288"]}],"mendeley":{"formattedCitation":"(Hastuti &amp; Wiyanto, 2019)","plainTextFormattedCitation":"(Hastuti &amp; Wiyanto, 2019)"},"properties":{"noteIndex":0},"schema":"https://github.com/citation-style-language/schema/raw/master/csl-citation.json"}</w:instrText>
      </w:r>
      <w:r w:rsidRPr="00DE4DD6">
        <w:rPr>
          <w:rFonts w:ascii="Palatino Linotype" w:hAnsi="Palatino Linotype"/>
          <w:sz w:val="19"/>
          <w:szCs w:val="19"/>
        </w:rPr>
        <w:fldChar w:fldCharType="separate"/>
      </w:r>
      <w:r w:rsidRPr="00DE4DD6">
        <w:rPr>
          <w:rFonts w:ascii="Palatino Linotype" w:hAnsi="Palatino Linotype"/>
          <w:noProof/>
          <w:sz w:val="19"/>
          <w:szCs w:val="19"/>
        </w:rPr>
        <w:t>(Hastuti &amp; Wiyanto, 2019)</w:t>
      </w:r>
      <w:r w:rsidRPr="00DE4DD6">
        <w:rPr>
          <w:rFonts w:ascii="Palatino Linotype" w:hAnsi="Palatino Linotype"/>
          <w:sz w:val="19"/>
          <w:szCs w:val="19"/>
        </w:rPr>
        <w:fldChar w:fldCharType="end"/>
      </w:r>
      <w:r w:rsidRPr="00DE4DD6">
        <w:rPr>
          <w:rFonts w:ascii="Palatino Linotype" w:hAnsi="Palatino Linotype"/>
          <w:sz w:val="19"/>
          <w:szCs w:val="19"/>
        </w:rPr>
        <w:t xml:space="preserve">. The research results showed that the average score for the experimental class was 13,56, while the control class scored 10,95, with a significant level </w:t>
      </w:r>
      <w:r w:rsidRPr="00DE4DD6">
        <w:rPr>
          <w:rFonts w:ascii="Palatino Linotype" w:hAnsi="Palatino Linotype"/>
          <w:noProof/>
          <w:sz w:val="19"/>
          <w:szCs w:val="19"/>
        </w:rPr>
        <w:t>(α) = 0,05, S</w:t>
      </w:r>
      <w:r w:rsidRPr="00DE4DD6">
        <w:rPr>
          <w:rFonts w:ascii="Palatino Linotype" w:hAnsi="Palatino Linotype"/>
          <w:noProof/>
          <w:sz w:val="19"/>
          <w:szCs w:val="19"/>
          <w:vertAlign w:val="superscript"/>
        </w:rPr>
        <w:t>2</w:t>
      </w:r>
      <w:r w:rsidRPr="00DE4DD6">
        <w:rPr>
          <w:rFonts w:ascii="Palatino Linotype" w:hAnsi="Palatino Linotype"/>
          <w:noProof/>
          <w:sz w:val="19"/>
          <w:szCs w:val="19"/>
          <w:vertAlign w:val="subscript"/>
        </w:rPr>
        <w:t>gab</w:t>
      </w:r>
      <w:r w:rsidRPr="00DE4DD6">
        <w:rPr>
          <w:rFonts w:ascii="Palatino Linotype" w:hAnsi="Palatino Linotype"/>
          <w:noProof/>
          <w:sz w:val="19"/>
          <w:szCs w:val="19"/>
        </w:rPr>
        <w:t xml:space="preserve"> = 6,48,</w:t>
      </w:r>
      <w:r w:rsidRPr="00DE4DD6">
        <w:rPr>
          <w:rFonts w:ascii="Times New Roman" w:hAnsi="Times New Roman"/>
          <w:noProof/>
          <w:sz w:val="19"/>
          <w:szCs w:val="19"/>
        </w:rPr>
        <w:t xml:space="preserve"> t</w:t>
      </w:r>
      <w:r w:rsidRPr="00DE4DD6">
        <w:rPr>
          <w:rFonts w:ascii="Times New Roman" w:hAnsi="Times New Roman"/>
          <w:noProof/>
          <w:sz w:val="19"/>
          <w:szCs w:val="19"/>
          <w:vertAlign w:val="subscript"/>
        </w:rPr>
        <w:t>count</w:t>
      </w:r>
      <w:r w:rsidRPr="00DE4DD6">
        <w:rPr>
          <w:rFonts w:ascii="Times New Roman" w:hAnsi="Times New Roman"/>
          <w:noProof/>
          <w:sz w:val="19"/>
          <w:szCs w:val="19"/>
        </w:rPr>
        <w:t xml:space="preserve"> = 3,06 dan t</w:t>
      </w:r>
      <w:r w:rsidRPr="00DE4DD6">
        <w:rPr>
          <w:rFonts w:ascii="Times New Roman" w:hAnsi="Times New Roman"/>
          <w:noProof/>
          <w:sz w:val="19"/>
          <w:szCs w:val="19"/>
          <w:vertAlign w:val="subscript"/>
        </w:rPr>
        <w:t xml:space="preserve">tabel </w:t>
      </w:r>
      <w:r w:rsidRPr="00DE4DD6">
        <w:rPr>
          <w:rFonts w:ascii="Times New Roman" w:hAnsi="Times New Roman"/>
          <w:noProof/>
          <w:sz w:val="19"/>
          <w:szCs w:val="19"/>
        </w:rPr>
        <w:t>= 2,03. Because t</w:t>
      </w:r>
      <w:r w:rsidRPr="00DE4DD6">
        <w:rPr>
          <w:rFonts w:ascii="Times New Roman" w:hAnsi="Times New Roman"/>
          <w:noProof/>
          <w:sz w:val="19"/>
          <w:szCs w:val="19"/>
          <w:vertAlign w:val="subscript"/>
        </w:rPr>
        <w:t>count</w:t>
      </w:r>
      <w:r w:rsidRPr="00DE4DD6">
        <w:rPr>
          <w:rFonts w:ascii="Times New Roman" w:hAnsi="Times New Roman"/>
          <w:noProof/>
          <w:sz w:val="19"/>
          <w:szCs w:val="19"/>
        </w:rPr>
        <w:t xml:space="preserve"> &gt; t</w:t>
      </w:r>
      <w:r w:rsidRPr="00DE4DD6">
        <w:rPr>
          <w:rFonts w:ascii="Times New Roman" w:hAnsi="Times New Roman"/>
          <w:noProof/>
          <w:sz w:val="19"/>
          <w:szCs w:val="19"/>
          <w:vertAlign w:val="subscript"/>
        </w:rPr>
        <w:t>tabel</w:t>
      </w:r>
      <w:r w:rsidRPr="00DE4DD6">
        <w:rPr>
          <w:rFonts w:ascii="Times New Roman" w:hAnsi="Times New Roman"/>
          <w:noProof/>
          <w:sz w:val="19"/>
          <w:szCs w:val="19"/>
        </w:rPr>
        <w:t>, thus, Ho is rejected. This means that the guided inquiry model has an effect on students' science process skills in the reflex movement practicum at SMAN 1 Lohbener.</w:t>
      </w:r>
    </w:p>
    <w:p w14:paraId="7342B25C" w14:textId="21516548" w:rsidR="00DE4DD6" w:rsidRPr="00DE4DD6" w:rsidRDefault="00DE4DD6" w:rsidP="00DE4DD6">
      <w:pPr>
        <w:jc w:val="both"/>
        <w:rPr>
          <w:rFonts w:ascii="Times New Roman" w:hAnsi="Times New Roman"/>
          <w:noProof/>
          <w:sz w:val="19"/>
          <w:szCs w:val="19"/>
        </w:rPr>
      </w:pPr>
      <w:r w:rsidRPr="00DE4DD6">
        <w:rPr>
          <w:rFonts w:ascii="Palatino Linotype" w:hAnsi="Palatino Linotype"/>
          <w:sz w:val="19"/>
          <w:szCs w:val="19"/>
        </w:rPr>
        <w:t>Keywords: guided inquiry model, science process skills, reflex movement practicum</w:t>
      </w:r>
    </w:p>
    <w:p w14:paraId="535F96F5" w14:textId="2A31B6BA" w:rsidR="003355B6" w:rsidRPr="003355B6" w:rsidRDefault="003355B6" w:rsidP="003355B6">
      <w:pPr>
        <w:spacing w:after="0" w:line="240" w:lineRule="auto"/>
        <w:sectPr w:rsidR="003355B6" w:rsidRPr="003355B6" w:rsidSect="009C72FD">
          <w:headerReference w:type="default" r:id="rId8"/>
          <w:footerReference w:type="default" r:id="rId9"/>
          <w:pgSz w:w="11907" w:h="15706" w:code="9"/>
          <w:pgMar w:top="1440" w:right="1440" w:bottom="1440" w:left="1588" w:header="720" w:footer="720" w:gutter="0"/>
          <w:cols w:space="720"/>
          <w:docGrid w:linePitch="360"/>
        </w:sectPr>
      </w:pPr>
    </w:p>
    <w:p w14:paraId="481FF43D" w14:textId="5F47EAD6" w:rsidR="00322E8F" w:rsidRPr="00322E8F" w:rsidRDefault="003355B6" w:rsidP="00322E8F">
      <w:pPr>
        <w:pStyle w:val="NormalWeb"/>
        <w:spacing w:before="0" w:beforeAutospacing="0" w:after="0" w:afterAutospacing="0"/>
        <w:jc w:val="both"/>
        <w:rPr>
          <w:rFonts w:ascii="Palatino Linotype" w:hAnsi="Palatino Linotype"/>
          <w:b/>
          <w:color w:val="0E101A"/>
        </w:rPr>
      </w:pPr>
      <w:r>
        <w:rPr>
          <w:rFonts w:ascii="Palatino Linotype" w:hAnsi="Palatino Linotype"/>
          <w:b/>
          <w:color w:val="0E101A"/>
        </w:rPr>
        <w:lastRenderedPageBreak/>
        <w:t>PENDAHULUAN</w:t>
      </w:r>
    </w:p>
    <w:p w14:paraId="23A6DA7B" w14:textId="3A8CB786" w:rsidR="00297313" w:rsidRPr="000B5C83" w:rsidRDefault="00802D47" w:rsidP="008601AD">
      <w:pPr>
        <w:spacing w:after="0" w:line="240" w:lineRule="auto"/>
        <w:jc w:val="both"/>
        <w:rPr>
          <w:rFonts w:ascii="Palatino Linotype" w:hAnsi="Palatino Linotype"/>
          <w:sz w:val="24"/>
          <w:szCs w:val="24"/>
          <w:lang w:val="id-ID"/>
        </w:rPr>
      </w:pPr>
      <w:r w:rsidRPr="008601AD">
        <w:rPr>
          <w:rFonts w:ascii="Palatino Linotype" w:hAnsi="Palatino Linotype"/>
          <w:sz w:val="24"/>
          <w:szCs w:val="24"/>
        </w:rPr>
        <w:t>P</w:t>
      </w:r>
      <w:proofErr w:type="spellStart"/>
      <w:r w:rsidR="000B5C83">
        <w:rPr>
          <w:rFonts w:ascii="Palatino Linotype" w:hAnsi="Palatino Linotype"/>
          <w:sz w:val="24"/>
          <w:szCs w:val="24"/>
          <w:lang w:val="id-ID"/>
        </w:rPr>
        <w:t>endidikan</w:t>
      </w:r>
      <w:proofErr w:type="spellEnd"/>
      <w:r w:rsidR="000B5C83">
        <w:rPr>
          <w:rFonts w:ascii="Palatino Linotype" w:hAnsi="Palatino Linotype"/>
          <w:sz w:val="24"/>
          <w:szCs w:val="24"/>
          <w:lang w:val="id-ID"/>
        </w:rPr>
        <w:t xml:space="preserve"> adalah salah satu </w:t>
      </w:r>
      <w:proofErr w:type="spellStart"/>
      <w:r w:rsidR="000B5C83">
        <w:rPr>
          <w:rFonts w:ascii="Palatino Linotype" w:hAnsi="Palatino Linotype"/>
          <w:sz w:val="24"/>
          <w:szCs w:val="24"/>
          <w:lang w:val="id-ID"/>
        </w:rPr>
        <w:t>pondasi</w:t>
      </w:r>
      <w:proofErr w:type="spellEnd"/>
      <w:r w:rsidR="000B5C83">
        <w:rPr>
          <w:rFonts w:ascii="Palatino Linotype" w:hAnsi="Palatino Linotype"/>
          <w:sz w:val="24"/>
          <w:szCs w:val="24"/>
          <w:lang w:val="id-ID"/>
        </w:rPr>
        <w:t xml:space="preserve"> </w:t>
      </w:r>
      <w:proofErr w:type="spellStart"/>
      <w:r w:rsidR="000B5C83" w:rsidRPr="000B5C83">
        <w:rPr>
          <w:rFonts w:ascii="Palatino Linotype" w:hAnsi="Palatino Linotype"/>
          <w:sz w:val="24"/>
          <w:szCs w:val="24"/>
        </w:rPr>
        <w:t>dalam</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hidup</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seseorang</w:t>
      </w:r>
      <w:proofErr w:type="spellEnd"/>
      <w:r w:rsidR="000B5C83" w:rsidRPr="000B5C83">
        <w:rPr>
          <w:rFonts w:ascii="Palatino Linotype" w:hAnsi="Palatino Linotype"/>
          <w:sz w:val="24"/>
          <w:szCs w:val="24"/>
        </w:rPr>
        <w:t xml:space="preserve"> yang </w:t>
      </w:r>
      <w:proofErr w:type="spellStart"/>
      <w:r w:rsidR="000B5C83" w:rsidRPr="000B5C83">
        <w:rPr>
          <w:rFonts w:ascii="Palatino Linotype" w:hAnsi="Palatino Linotype"/>
          <w:sz w:val="24"/>
          <w:szCs w:val="24"/>
        </w:rPr>
        <w:t>harus</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dibangun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dengan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sebaik</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mungkin</w:t>
      </w:r>
      <w:proofErr w:type="spellEnd"/>
      <w:r w:rsidR="000B5C83" w:rsidRPr="000B5C83">
        <w:rPr>
          <w:rFonts w:ascii="Palatino Linotype" w:hAnsi="Palatino Linotype"/>
          <w:sz w:val="24"/>
          <w:szCs w:val="24"/>
        </w:rPr>
        <w:t xml:space="preserve"> salah </w:t>
      </w:r>
      <w:proofErr w:type="spellStart"/>
      <w:r w:rsidR="000B5C83" w:rsidRPr="000B5C83">
        <w:rPr>
          <w:rFonts w:ascii="Palatino Linotype" w:hAnsi="Palatino Linotype"/>
          <w:sz w:val="24"/>
          <w:szCs w:val="24"/>
        </w:rPr>
        <w:t>satunya</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dengan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pembelajaran</w:t>
      </w:r>
      <w:proofErr w:type="spellEnd"/>
      <w:r w:rsidR="000B5C83" w:rsidRPr="000B5C83">
        <w:rPr>
          <w:rFonts w:ascii="Palatino Linotype" w:hAnsi="Palatino Linotype"/>
          <w:sz w:val="24"/>
          <w:szCs w:val="24"/>
        </w:rPr>
        <w:t xml:space="preserve"> di </w:t>
      </w:r>
      <w:proofErr w:type="spellStart"/>
      <w:r w:rsidR="000B5C83" w:rsidRPr="000B5C83">
        <w:rPr>
          <w:rFonts w:ascii="Palatino Linotype" w:hAnsi="Palatino Linotype"/>
          <w:sz w:val="24"/>
          <w:szCs w:val="24"/>
        </w:rPr>
        <w:t>sekolah</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Secara</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umum</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pendidikan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adalah</w:t>
      </w:r>
      <w:proofErr w:type="spellEnd"/>
      <w:r w:rsidR="000B5C83" w:rsidRPr="000B5C83">
        <w:rPr>
          <w:rFonts w:ascii="Palatino Linotype" w:hAnsi="Palatino Linotype"/>
          <w:sz w:val="24"/>
          <w:szCs w:val="24"/>
        </w:rPr>
        <w:t xml:space="preserve"> proses </w:t>
      </w:r>
      <w:proofErr w:type="spellStart"/>
      <w:r w:rsidR="000B5C83" w:rsidRPr="000B5C83">
        <w:rPr>
          <w:rFonts w:ascii="Palatino Linotype" w:hAnsi="Palatino Linotype"/>
          <w:sz w:val="24"/>
          <w:szCs w:val="24"/>
        </w:rPr>
        <w:t>pembelajaran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pengetahuan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keterampilan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serta</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kebiasaan</w:t>
      </w:r>
      <w:proofErr w:type="spellEnd"/>
      <w:r w:rsidR="000B5C83" w:rsidRPr="000B5C83">
        <w:rPr>
          <w:rFonts w:ascii="Palatino Linotype" w:hAnsi="Palatino Linotype"/>
          <w:sz w:val="24"/>
          <w:szCs w:val="24"/>
        </w:rPr>
        <w:t xml:space="preserve"> yang </w:t>
      </w:r>
      <w:proofErr w:type="spellStart"/>
      <w:r w:rsidR="000B5C83" w:rsidRPr="000B5C83">
        <w:rPr>
          <w:rFonts w:ascii="Palatino Linotype" w:hAnsi="Palatino Linotype"/>
          <w:sz w:val="24"/>
          <w:szCs w:val="24"/>
        </w:rPr>
        <w:t>dilakukan</w:t>
      </w:r>
      <w:proofErr w:type="spellEnd"/>
      <w:r w:rsidR="000B5C83" w:rsidRPr="000B5C83">
        <w:rPr>
          <w:rFonts w:ascii="Palatino Linotype" w:hAnsi="Palatino Linotype"/>
          <w:sz w:val="24"/>
          <w:szCs w:val="24"/>
        </w:rPr>
        <w:t xml:space="preserve"> oleh </w:t>
      </w:r>
      <w:proofErr w:type="spellStart"/>
      <w:r w:rsidR="000B5C83" w:rsidRPr="000B5C83">
        <w:rPr>
          <w:rFonts w:ascii="Palatino Linotype" w:hAnsi="Palatino Linotype"/>
          <w:sz w:val="24"/>
          <w:szCs w:val="24"/>
        </w:rPr>
        <w:t>setiap</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individu</w:t>
      </w:r>
      <w:proofErr w:type="spellEnd"/>
      <w:r w:rsidR="000B5C83" w:rsidRPr="000B5C83">
        <w:rPr>
          <w:rFonts w:ascii="Palatino Linotype" w:hAnsi="Palatino Linotype"/>
          <w:sz w:val="24"/>
          <w:szCs w:val="24"/>
        </w:rPr>
        <w:t xml:space="preserve"> </w:t>
      </w:r>
      <w:r w:rsidR="000B5C83" w:rsidRPr="000B5C83">
        <w:rPr>
          <w:rFonts w:ascii="Palatino Linotype" w:hAnsi="Palatino Linotype"/>
          <w:sz w:val="24"/>
          <w:szCs w:val="24"/>
        </w:rPr>
        <w:fldChar w:fldCharType="begin" w:fldLock="1"/>
      </w:r>
      <w:r w:rsidR="000B5C83" w:rsidRPr="000B5C83">
        <w:rPr>
          <w:rFonts w:ascii="Palatino Linotype" w:hAnsi="Palatino Linotype"/>
          <w:sz w:val="24"/>
          <w:szCs w:val="24"/>
        </w:rPr>
        <w:instrText>ADDIN CSL_CITATION {"citationItems":[{"id":"ITEM-1","itemData":{"abstract":"The purpose of this study was to determine the effect of the Student Teams Achievement Division (STAD) type of cooperative learning model on the learning activity of Class II students at SDN Morkoneng1. This research is an experimental research using the research design Nonequivalent Control Group Design. Sampling by Sampling Porporsive sampling type. The research sample was 40 students, namely 20 students in class IIA and 20 students in class IIB. Data was collected using observation sheets. The results showed that the cooperative learning model of the Student Teams Achievement Division (STAD) type had an effect on student learning activity. The magnitude of the effect is evident from the comparative t-test of two independent samples. The results of the comparative t-test calculation of two independent samples obtained a significance value of 0.000. Based on the test criteria if the value of Sig. (2-tailed) &lt; 0.05 (0.000 &lt; 0.05) then H0 is rejected and Ha is accepted, which means that there is an influence on the application of the cooperative learning model type Student Teams Achievement Division (STAD) on the learning activity of Class II students at SDN Morkoneng1. STAD Learning Model, Learning Activeness, Student.","author":[{"dropping-particle":"","family":"Abrori","given":"Achmad Noval","non-dropping-particle":"","parse-names":false,"suffix":""},{"dropping-particle":"","family":"Sumadi","given":"Conny Dian","non-dropping-particle":"","parse-names":false,"suffix":""},{"dropping-particle":"","family":"Telang","given":"Jl Raya","non-dropping-particle":"","parse-names":false,"suffix":""},{"dropping-particle":"","family":"Kamal","given":"Kecamatan","non-dropping-particle":"","parse-names":false,"suffix":""},{"dropping-particle":"","family":"Bangkalan","given":"Kabupaten","non-dropping-particle":"","parse-names":false,"suffix":""},{"dropping-particle":"","family":"Jawa","given":"Provinsi","non-dropping-particle":"","parse-names":false,"suffix":""},{"dropping-particle":"","family":"Kode","given":"Timur","non-dropping-particle":"","parse-names":false,"suffix":""}],"container-title":"Jurnal Inovasi Ilmu Pendidikan","id":"ITEM-1","issue":"4","issued":{"date-parts":[["2023"]]},"page":"296-315","title":"Pengaruh Model Pembelajaran Kooperatif Tipe STAD Terhadap Keaktifan Belajar Siswa Kelas 2 SDN Morkoneng 1","type":"article-journal","volume":"1"},"uris":["http://www.mendeley.com/documents/?uuid=ac12ebf9-31a7-41e0-8e2c-d05124fc891c"]}],"mendeley":{"formattedCitation":"(Abrori et al., 2023)","plainTextFormattedCitation":"(Abrori et al., 2023)","previouslyFormattedCitation":"(Abrori et al., 2023)"},"properties":{"noteIndex":0},"schema":"https://github.com/citation-style-language/schema/raw/master/csl-citation.json"}</w:instrText>
      </w:r>
      <w:r w:rsidR="000B5C83" w:rsidRPr="000B5C83">
        <w:rPr>
          <w:rFonts w:ascii="Palatino Linotype" w:hAnsi="Palatino Linotype"/>
          <w:sz w:val="24"/>
          <w:szCs w:val="24"/>
        </w:rPr>
        <w:fldChar w:fldCharType="separate"/>
      </w:r>
      <w:r w:rsidR="000B5C83" w:rsidRPr="000B5C83">
        <w:rPr>
          <w:rFonts w:ascii="Palatino Linotype" w:hAnsi="Palatino Linotype"/>
          <w:noProof/>
          <w:sz w:val="24"/>
          <w:szCs w:val="24"/>
        </w:rPr>
        <w:t>(Abrori et al., 2023)</w:t>
      </w:r>
      <w:r w:rsidR="000B5C83" w:rsidRPr="000B5C83">
        <w:rPr>
          <w:rFonts w:ascii="Palatino Linotype" w:hAnsi="Palatino Linotype"/>
          <w:sz w:val="24"/>
          <w:szCs w:val="24"/>
        </w:rPr>
        <w:fldChar w:fldCharType="end"/>
      </w:r>
      <w:r w:rsidR="000B5C83" w:rsidRPr="000B5C83">
        <w:rPr>
          <w:rFonts w:ascii="Palatino Linotype" w:hAnsi="Palatino Linotype"/>
          <w:sz w:val="24"/>
          <w:szCs w:val="24"/>
        </w:rPr>
        <w:t xml:space="preserve">. Proses </w:t>
      </w:r>
      <w:proofErr w:type="spellStart"/>
      <w:r w:rsidR="000B5C83" w:rsidRPr="000B5C83">
        <w:rPr>
          <w:rFonts w:ascii="Palatino Linotype" w:hAnsi="Palatino Linotype"/>
          <w:sz w:val="24"/>
          <w:szCs w:val="24"/>
        </w:rPr>
        <w:t>pembelajaran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ini</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melalui</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pengajaran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pelatihan</w:t>
      </w:r>
      <w:proofErr w:type="spellEnd"/>
      <w:r w:rsidR="000B5C83" w:rsidRPr="000B5C83">
        <w:rPr>
          <w:rFonts w:ascii="Palatino Linotype" w:hAnsi="Palatino Linotype"/>
          <w:sz w:val="24"/>
          <w:szCs w:val="24"/>
        </w:rPr>
        <w:t xml:space="preserve"> dan </w:t>
      </w:r>
      <w:proofErr w:type="spellStart"/>
      <w:r w:rsidR="000B5C83" w:rsidRPr="000B5C83">
        <w:rPr>
          <w:rFonts w:ascii="Palatino Linotype" w:hAnsi="Palatino Linotype"/>
          <w:sz w:val="24"/>
          <w:szCs w:val="24"/>
        </w:rPr>
        <w:t>penelitian</w:t>
      </w:r>
      <w:proofErr w:type="spellEnd"/>
      <w:r w:rsidR="000B5C83" w:rsidRPr="000B5C83">
        <w:rPr>
          <w:rFonts w:ascii="Palatino Linotype" w:hAnsi="Palatino Linotype"/>
          <w:sz w:val="24"/>
          <w:szCs w:val="24"/>
        </w:rPr>
        <w:t xml:space="preserve">. Selain </w:t>
      </w:r>
      <w:proofErr w:type="spellStart"/>
      <w:r w:rsidR="000B5C83" w:rsidRPr="000B5C83">
        <w:rPr>
          <w:rFonts w:ascii="Palatino Linotype" w:hAnsi="Palatino Linotype"/>
          <w:sz w:val="24"/>
          <w:szCs w:val="24"/>
        </w:rPr>
        <w:t>itu</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adanya</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pendidikan</w:t>
      </w:r>
      <w:proofErr w:type="spellEnd"/>
      <w:r w:rsidR="000B5C83" w:rsidRPr="000B5C83">
        <w:rPr>
          <w:rFonts w:ascii="Palatino Linotype" w:hAnsi="Palatino Linotype"/>
          <w:sz w:val="24"/>
          <w:szCs w:val="24"/>
        </w:rPr>
        <w:t xml:space="preserve"> juga </w:t>
      </w:r>
      <w:proofErr w:type="spellStart"/>
      <w:r w:rsidR="000B5C83" w:rsidRPr="000B5C83">
        <w:rPr>
          <w:rFonts w:ascii="Palatino Linotype" w:hAnsi="Palatino Linotype"/>
          <w:sz w:val="24"/>
          <w:szCs w:val="24"/>
        </w:rPr>
        <w:t>dapat</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meningkatkan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kecerdasan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akhlak</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mulia</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serta</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keterampilan</w:t>
      </w:r>
      <w:proofErr w:type="spellEnd"/>
      <w:r w:rsidR="000B5C83" w:rsidRPr="000B5C83">
        <w:rPr>
          <w:rFonts w:ascii="Palatino Linotype" w:hAnsi="Palatino Linotype"/>
          <w:sz w:val="24"/>
          <w:szCs w:val="24"/>
        </w:rPr>
        <w:t xml:space="preserve"> </w:t>
      </w:r>
      <w:r w:rsidR="000B5C83" w:rsidRPr="000B5C83">
        <w:rPr>
          <w:rFonts w:ascii="Palatino Linotype" w:hAnsi="Palatino Linotype"/>
          <w:sz w:val="24"/>
          <w:szCs w:val="24"/>
        </w:rPr>
        <w:fldChar w:fldCharType="begin" w:fldLock="1"/>
      </w:r>
      <w:r w:rsidR="000B5C83" w:rsidRPr="000B5C83">
        <w:rPr>
          <w:rFonts w:ascii="Palatino Linotype" w:hAnsi="Palatino Linotype"/>
          <w:sz w:val="24"/>
          <w:szCs w:val="24"/>
        </w:rPr>
        <w:instrText>ADDIN CSL_CITATION {"citationItems":[{"id":"ITEM-1","itemData":{"abstract":"The purpose of this study was to determine the effect of the Student Teams Achievement Division (STAD) type of cooperative learning model on the learning activity of Class II students at SDN Morkoneng1. This research is an experimental research using the research design Nonequivalent Control Group Design. Sampling by Sampling Porporsive sampling type. The research sample was 40 students, namely 20 students in class IIA and 20 students in class IIB. Data was collected using observation sheets. The results showed that the cooperative learning model of the Student Teams Achievement Division (STAD) type had an effect on student learning activity. The magnitude of the effect is evident from the comparative t-test of two independent samples. The results of the comparative t-test calculation of two independent samples obtained a significance value of 0.000. Based on the test criteria if the value of Sig. (2-tailed) &lt; 0.05 (0.000 &lt; 0.05) then H0 is rejected and Ha is accepted, which means that there is an influence on the application of the cooperative learning model type Student Teams Achievement Division (STAD) on the learning activity of Class II students at SDN Morkoneng1. STAD Learning Model, Learning Activeness, Student.","author":[{"dropping-particle":"","family":"Abrori","given":"Achmad Noval","non-dropping-particle":"","parse-names":false,"suffix":""},{"dropping-particle":"","family":"Sumadi","given":"Conny Dian","non-dropping-particle":"","parse-names":false,"suffix":""},{"dropping-particle":"","family":"Telang","given":"Jl Raya","non-dropping-particle":"","parse-names":false,"suffix":""},{"dropping-particle":"","family":"Kamal","given":"Kecamatan","non-dropping-particle":"","parse-names":false,"suffix":""},{"dropping-particle":"","family":"Bangkalan","given":"Kabupaten","non-dropping-particle":"","parse-names":false,"suffix":""},{"dropping-particle":"","family":"Jawa","given":"Provinsi","non-dropping-particle":"","parse-names":false,"suffix":""},{"dropping-particle":"","family":"Kode","given":"Timur","non-dropping-particle":"","parse-names":false,"suffix":""}],"container-title":"Jurnal Inovasi Ilmu Pendidikan","id":"ITEM-1","issue":"4","issued":{"date-parts":[["2023"]]},"page":"296-315","title":"Pengaruh Model Pembelajaran Kooperatif Tipe STAD Terhadap Keaktifan Belajar Siswa Kelas 2 SDN Morkoneng 1","type":"article-journal","volume":"1"},"uris":["http://www.mendeley.com/documents/?uuid=ac12ebf9-31a7-41e0-8e2c-d05124fc891c"]}],"mendeley":{"formattedCitation":"(Abrori et al., 2023)","plainTextFormattedCitation":"(Abrori et al., 2023)","previouslyFormattedCitation":"(Abrori et al., 2023)"},"properties":{"noteIndex":0},"schema":"https://github.com/citation-style-language/schema/raw/master/csl-citation.json"}</w:instrText>
      </w:r>
      <w:r w:rsidR="000B5C83" w:rsidRPr="000B5C83">
        <w:rPr>
          <w:rFonts w:ascii="Palatino Linotype" w:hAnsi="Palatino Linotype"/>
          <w:sz w:val="24"/>
          <w:szCs w:val="24"/>
        </w:rPr>
        <w:fldChar w:fldCharType="separate"/>
      </w:r>
      <w:r w:rsidR="000B5C83" w:rsidRPr="000B5C83">
        <w:rPr>
          <w:rFonts w:ascii="Palatino Linotype" w:hAnsi="Palatino Linotype"/>
          <w:noProof/>
          <w:sz w:val="24"/>
          <w:szCs w:val="24"/>
        </w:rPr>
        <w:t>(Abrori et al., 2023)</w:t>
      </w:r>
      <w:r w:rsidR="000B5C83" w:rsidRPr="000B5C83">
        <w:rPr>
          <w:rFonts w:ascii="Palatino Linotype" w:hAnsi="Palatino Linotype"/>
          <w:sz w:val="24"/>
          <w:szCs w:val="24"/>
        </w:rPr>
        <w:fldChar w:fldCharType="end"/>
      </w:r>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Keterampilan</w:t>
      </w:r>
      <w:proofErr w:type="spellEnd"/>
      <w:r w:rsidR="000B5C83" w:rsidRPr="000B5C83">
        <w:rPr>
          <w:rFonts w:ascii="Palatino Linotype" w:hAnsi="Palatino Linotype"/>
          <w:sz w:val="24"/>
          <w:szCs w:val="24"/>
        </w:rPr>
        <w:t xml:space="preserve"> yang </w:t>
      </w:r>
      <w:proofErr w:type="spellStart"/>
      <w:r w:rsidR="000B5C83" w:rsidRPr="000B5C83">
        <w:rPr>
          <w:rFonts w:ascii="Palatino Linotype" w:hAnsi="Palatino Linotype"/>
          <w:sz w:val="24"/>
          <w:szCs w:val="24"/>
        </w:rPr>
        <w:t>diharapkan</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bagi</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siswa</w:t>
      </w:r>
      <w:proofErr w:type="spellEnd"/>
      <w:r w:rsidR="000B5C83" w:rsidRPr="000B5C83">
        <w:rPr>
          <w:rFonts w:ascii="Palatino Linotype" w:hAnsi="Palatino Linotype"/>
          <w:sz w:val="24"/>
          <w:szCs w:val="24"/>
        </w:rPr>
        <w:t xml:space="preserve"> di </w:t>
      </w:r>
      <w:proofErr w:type="spellStart"/>
      <w:r w:rsidR="000B5C83" w:rsidRPr="000B5C83">
        <w:rPr>
          <w:rFonts w:ascii="Palatino Linotype" w:hAnsi="Palatino Linotype"/>
          <w:sz w:val="24"/>
          <w:szCs w:val="24"/>
        </w:rPr>
        <w:t>sekolah</w:t>
      </w:r>
      <w:proofErr w:type="spellEnd"/>
      <w:r w:rsidR="000B5C83" w:rsidRPr="000B5C83">
        <w:rPr>
          <w:rFonts w:ascii="Palatino Linotype" w:hAnsi="Palatino Linotype"/>
          <w:sz w:val="24"/>
          <w:szCs w:val="24"/>
        </w:rPr>
        <w:t xml:space="preserve"> salah </w:t>
      </w:r>
      <w:proofErr w:type="spellStart"/>
      <w:r w:rsidR="000B5C83" w:rsidRPr="000B5C83">
        <w:rPr>
          <w:rFonts w:ascii="Palatino Linotype" w:hAnsi="Palatino Linotype"/>
          <w:sz w:val="24"/>
          <w:szCs w:val="24"/>
        </w:rPr>
        <w:t>satunya</w:t>
      </w:r>
      <w:proofErr w:type="spellEnd"/>
      <w:r w:rsidR="000B5C83" w:rsidRPr="000B5C83">
        <w:rPr>
          <w:rFonts w:ascii="Palatino Linotype" w:hAnsi="Palatino Linotype"/>
          <w:sz w:val="24"/>
          <w:szCs w:val="24"/>
        </w:rPr>
        <w:t xml:space="preserve"> </w:t>
      </w:r>
      <w:proofErr w:type="spellStart"/>
      <w:r w:rsidR="000B5C83" w:rsidRPr="000B5C83">
        <w:rPr>
          <w:rFonts w:ascii="Palatino Linotype" w:hAnsi="Palatino Linotype"/>
          <w:sz w:val="24"/>
          <w:szCs w:val="24"/>
        </w:rPr>
        <w:t>keterampilan</w:t>
      </w:r>
      <w:proofErr w:type="spellEnd"/>
      <w:r w:rsidR="000B5C83" w:rsidRPr="000B5C83">
        <w:rPr>
          <w:rFonts w:ascii="Palatino Linotype" w:hAnsi="Palatino Linotype"/>
          <w:sz w:val="24"/>
          <w:szCs w:val="24"/>
        </w:rPr>
        <w:t xml:space="preserve"> proses </w:t>
      </w:r>
      <w:proofErr w:type="spellStart"/>
      <w:r w:rsidR="000B5C83" w:rsidRPr="000B5C83">
        <w:rPr>
          <w:rFonts w:ascii="Palatino Linotype" w:hAnsi="Palatino Linotype"/>
          <w:sz w:val="24"/>
          <w:szCs w:val="24"/>
        </w:rPr>
        <w:t>sains</w:t>
      </w:r>
      <w:proofErr w:type="spellEnd"/>
      <w:r w:rsidR="000B5C83" w:rsidRPr="000B5C83">
        <w:rPr>
          <w:rFonts w:ascii="Palatino Linotype" w:hAnsi="Palatino Linotype"/>
          <w:sz w:val="24"/>
          <w:szCs w:val="24"/>
        </w:rPr>
        <w:t>.</w:t>
      </w:r>
    </w:p>
    <w:p w14:paraId="34A0A431" w14:textId="4F1F1F68" w:rsidR="008601AD" w:rsidRPr="000B5C83" w:rsidRDefault="000B5C83" w:rsidP="008601AD">
      <w:pPr>
        <w:spacing w:after="0" w:line="240" w:lineRule="auto"/>
        <w:ind w:firstLine="720"/>
        <w:jc w:val="both"/>
        <w:rPr>
          <w:rFonts w:ascii="Palatino Linotype" w:hAnsi="Palatino Linotype"/>
          <w:sz w:val="24"/>
          <w:szCs w:val="24"/>
          <w:lang w:val="id-ID"/>
        </w:rPr>
      </w:pPr>
      <w:proofErr w:type="spellStart"/>
      <w:r w:rsidRPr="000B5C83">
        <w:rPr>
          <w:rFonts w:ascii="Palatino Linotype" w:hAnsi="Palatino Linotype"/>
          <w:sz w:val="24"/>
          <w:szCs w:val="24"/>
        </w:rPr>
        <w:t>Keterampilan</w:t>
      </w:r>
      <w:proofErr w:type="spellEnd"/>
      <w:r w:rsidRPr="000B5C83">
        <w:rPr>
          <w:rFonts w:ascii="Palatino Linotype" w:hAnsi="Palatino Linotype"/>
          <w:sz w:val="24"/>
          <w:szCs w:val="24"/>
        </w:rPr>
        <w:t xml:space="preserve"> proses </w:t>
      </w:r>
      <w:proofErr w:type="spellStart"/>
      <w:r w:rsidRPr="000B5C83">
        <w:rPr>
          <w:rFonts w:ascii="Palatino Linotype" w:hAnsi="Palatino Linotype"/>
          <w:sz w:val="24"/>
          <w:szCs w:val="24"/>
        </w:rPr>
        <w:t>sains</w:t>
      </w:r>
      <w:proofErr w:type="spellEnd"/>
      <w:r w:rsidRPr="000B5C83">
        <w:rPr>
          <w:rFonts w:ascii="Palatino Linotype" w:hAnsi="Palatino Linotype"/>
          <w:sz w:val="24"/>
          <w:szCs w:val="24"/>
        </w:rPr>
        <w:t xml:space="preserve"> (KPS) </w:t>
      </w:r>
      <w:proofErr w:type="spellStart"/>
      <w:r w:rsidRPr="000B5C83">
        <w:rPr>
          <w:rFonts w:ascii="Palatino Linotype" w:hAnsi="Palatino Linotype"/>
          <w:sz w:val="24"/>
          <w:szCs w:val="24"/>
        </w:rPr>
        <w:t>merupakan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keterampilan-keterampilan</w:t>
      </w:r>
      <w:proofErr w:type="spellEnd"/>
      <w:r w:rsidRPr="000B5C83">
        <w:rPr>
          <w:rFonts w:ascii="Palatino Linotype" w:hAnsi="Palatino Linotype"/>
          <w:sz w:val="24"/>
          <w:szCs w:val="24"/>
        </w:rPr>
        <w:t xml:space="preserve"> yang </w:t>
      </w:r>
      <w:proofErr w:type="spellStart"/>
      <w:r w:rsidRPr="000B5C83">
        <w:rPr>
          <w:rFonts w:ascii="Palatino Linotype" w:hAnsi="Palatino Linotype"/>
          <w:sz w:val="24"/>
          <w:szCs w:val="24"/>
        </w:rPr>
        <w:t>bersumber</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dari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kemampuan-kemampuan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mendasar</w:t>
      </w:r>
      <w:proofErr w:type="spellEnd"/>
      <w:r w:rsidRPr="000B5C83">
        <w:rPr>
          <w:rFonts w:ascii="Palatino Linotype" w:hAnsi="Palatino Linotype"/>
          <w:sz w:val="24"/>
          <w:szCs w:val="24"/>
        </w:rPr>
        <w:t xml:space="preserve"> dan pada </w:t>
      </w:r>
      <w:proofErr w:type="spellStart"/>
      <w:r w:rsidRPr="000B5C83">
        <w:rPr>
          <w:rFonts w:ascii="Palatino Linotype" w:hAnsi="Palatino Linotype"/>
          <w:sz w:val="24"/>
          <w:szCs w:val="24"/>
        </w:rPr>
        <w:t>prinsipnya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telah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ada</w:t>
      </w:r>
      <w:proofErr w:type="spellEnd"/>
      <w:r w:rsidRPr="000B5C83">
        <w:rPr>
          <w:rFonts w:ascii="Palatino Linotype" w:hAnsi="Palatino Linotype"/>
          <w:sz w:val="24"/>
          <w:szCs w:val="24"/>
        </w:rPr>
        <w:t xml:space="preserve"> pada </w:t>
      </w:r>
      <w:proofErr w:type="spellStart"/>
      <w:r w:rsidRPr="000B5C83">
        <w:rPr>
          <w:rFonts w:ascii="Palatino Linotype" w:hAnsi="Palatino Linotype"/>
          <w:sz w:val="24"/>
          <w:szCs w:val="24"/>
        </w:rPr>
        <w:t>dalam</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diri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peserta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didik</w:t>
      </w:r>
      <w:proofErr w:type="spellEnd"/>
      <w:r w:rsidRPr="000B5C83">
        <w:rPr>
          <w:rFonts w:ascii="Palatino Linotype" w:hAnsi="Palatino Linotype"/>
          <w:sz w:val="24"/>
          <w:szCs w:val="24"/>
        </w:rPr>
        <w:t xml:space="preserve"> yang </w:t>
      </w:r>
      <w:proofErr w:type="spellStart"/>
      <w:r w:rsidRPr="000B5C83">
        <w:rPr>
          <w:rFonts w:ascii="Palatino Linotype" w:hAnsi="Palatino Linotype"/>
          <w:sz w:val="24"/>
          <w:szCs w:val="24"/>
        </w:rPr>
        <w:t>meliputi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mengobservasi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mengklasifikasi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memprediksi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membuat</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hipotesis</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mengukur</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merencanakan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mengendalikan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variabel</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menginterpretasi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menerapkan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menyimpulkan</w:t>
      </w:r>
      <w:proofErr w:type="spellEnd"/>
      <w:r w:rsidRPr="000B5C83">
        <w:rPr>
          <w:rFonts w:ascii="Palatino Linotype" w:hAnsi="Palatino Linotype"/>
          <w:sz w:val="24"/>
          <w:szCs w:val="24"/>
        </w:rPr>
        <w:t xml:space="preserve">, dan </w:t>
      </w:r>
      <w:proofErr w:type="spellStart"/>
      <w:r w:rsidRPr="000B5C83">
        <w:rPr>
          <w:rFonts w:ascii="Palatino Linotype" w:hAnsi="Palatino Linotype"/>
          <w:sz w:val="24"/>
          <w:szCs w:val="24"/>
        </w:rPr>
        <w:t>mengkomunikasikan</w:t>
      </w:r>
      <w:proofErr w:type="spellEnd"/>
      <w:r w:rsidRPr="000B5C83">
        <w:rPr>
          <w:rFonts w:ascii="Palatino Linotype" w:hAnsi="Palatino Linotype"/>
          <w:sz w:val="24"/>
          <w:szCs w:val="24"/>
        </w:rPr>
        <w:t xml:space="preserve"> </w:t>
      </w:r>
      <w:r w:rsidRPr="000B5C83">
        <w:rPr>
          <w:rFonts w:ascii="Palatino Linotype" w:hAnsi="Palatino Linotype"/>
          <w:sz w:val="24"/>
          <w:szCs w:val="24"/>
        </w:rPr>
        <w:fldChar w:fldCharType="begin" w:fldLock="1"/>
      </w:r>
      <w:r w:rsidRPr="000B5C83">
        <w:rPr>
          <w:rFonts w:ascii="Palatino Linotype" w:hAnsi="Palatino Linotype"/>
          <w:sz w:val="24"/>
          <w:szCs w:val="24"/>
        </w:rPr>
        <w:instrText>ADDIN CSL_CITATION {"citationItems":[{"id":"ITEM-1","itemData":{"DOI":"10.31539/bioedusains.v5i1.3590","ISSN":"2622-3929","abstract":"This study aims to determine the effect of the application of the Guided Inquiry learning model on the Science Process Skills (KPS) of Biology Education students at the University of Jambi in 2017/2018 in the Animal Physiology practicum. The method used is true experiment with Post-Test Only Control Design. The research data was obtained by providing a scientific knowledge test in the form of a post-test and an observation sheet for students' science process skills during practicum activities. The results showed that the average value of KPS in the experimental class was 88.24 and the control class was 68.82 with tcount = 36.20. The average scientific knowledge of the experimental class students is 75.35 and the control class is 70.18 with tcount = 7.49. In conclusion, applying the inquiry model to the improvement of KPS and scientific knowledge of Biology Education students at Jambi University in Animal Physiology practicum is an effect. Keywords: Science Process Skills, Guided Inquiry, Scientific Knowledge","author":[{"dropping-particle":"","family":"Hamidah","given":"Afreni","non-dropping-particle":"","parse-names":false,"suffix":""}],"container-title":"Bioedusains:Jurnal Pendidikan Biologi dan Sains","id":"ITEM-1","issue":"1","issued":{"date-parts":[["2022"]]},"page":"295-303","title":"Keterampilan Proses Sains Mahasiswa Biologi Melalui Penerapan Model Pembelajaran Inkuiri Terbimbing pada Praktikum Fisiologi Hewan","type":"article-journal","volume":"5"},"uris":["http://www.mendeley.com/documents/?uuid=f386a464-0fba-4c65-922b-3f1e3063524f"]}],"mendeley":{"formattedCitation":"(Hamidah, 2022)","plainTextFormattedCitation":"(Hamidah, 2022)","previouslyFormattedCitation":"(Hamidah, 2022)"},"properties":{"noteIndex":0},"schema":"https://github.com/citation-style-language/schema/raw/master/csl-citation.json"}</w:instrText>
      </w:r>
      <w:r w:rsidRPr="000B5C83">
        <w:rPr>
          <w:rFonts w:ascii="Palatino Linotype" w:hAnsi="Palatino Linotype"/>
          <w:sz w:val="24"/>
          <w:szCs w:val="24"/>
        </w:rPr>
        <w:fldChar w:fldCharType="separate"/>
      </w:r>
      <w:r w:rsidRPr="000B5C83">
        <w:rPr>
          <w:rFonts w:ascii="Palatino Linotype" w:hAnsi="Palatino Linotype"/>
          <w:noProof/>
          <w:sz w:val="24"/>
          <w:szCs w:val="24"/>
        </w:rPr>
        <w:t>(Hamidah, 2022)</w:t>
      </w:r>
      <w:r w:rsidRPr="000B5C83">
        <w:rPr>
          <w:rFonts w:ascii="Palatino Linotype" w:hAnsi="Palatino Linotype"/>
          <w:sz w:val="24"/>
          <w:szCs w:val="24"/>
        </w:rPr>
        <w:fldChar w:fldCharType="end"/>
      </w:r>
      <w:r w:rsidRPr="000B5C83">
        <w:rPr>
          <w:rFonts w:ascii="Palatino Linotype" w:hAnsi="Palatino Linotype"/>
          <w:sz w:val="24"/>
          <w:szCs w:val="24"/>
        </w:rPr>
        <w:t xml:space="preserve">. </w:t>
      </w:r>
      <w:proofErr w:type="spellStart"/>
      <w:r w:rsidRPr="000B5C83">
        <w:rPr>
          <w:rFonts w:ascii="Palatino Linotype" w:hAnsi="Palatino Linotype"/>
          <w:sz w:val="24"/>
          <w:szCs w:val="24"/>
        </w:rPr>
        <w:t>Pentingnya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keterampilan</w:t>
      </w:r>
      <w:proofErr w:type="spellEnd"/>
      <w:r w:rsidRPr="000B5C83">
        <w:rPr>
          <w:rFonts w:ascii="Palatino Linotype" w:hAnsi="Palatino Linotype"/>
          <w:sz w:val="24"/>
          <w:szCs w:val="24"/>
        </w:rPr>
        <w:t xml:space="preserve"> proses </w:t>
      </w:r>
      <w:proofErr w:type="spellStart"/>
      <w:r w:rsidRPr="000B5C83">
        <w:rPr>
          <w:rFonts w:ascii="Palatino Linotype" w:hAnsi="Palatino Linotype"/>
          <w:sz w:val="24"/>
          <w:szCs w:val="24"/>
        </w:rPr>
        <w:t>sains</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dalam</w:t>
      </w:r>
      <w:proofErr w:type="spellEnd"/>
      <w:r w:rsidRPr="000B5C83">
        <w:rPr>
          <w:rFonts w:ascii="Palatino Linotype" w:hAnsi="Palatino Linotype"/>
          <w:sz w:val="24"/>
          <w:szCs w:val="24"/>
        </w:rPr>
        <w:t xml:space="preserve"> dunia </w:t>
      </w:r>
      <w:proofErr w:type="spellStart"/>
      <w:r w:rsidRPr="000B5C83">
        <w:rPr>
          <w:rFonts w:ascii="Palatino Linotype" w:hAnsi="Palatino Linotype"/>
          <w:sz w:val="24"/>
          <w:szCs w:val="24"/>
        </w:rPr>
        <w:t>pendidikan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karena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dengan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berkembangnya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keterampilan</w:t>
      </w:r>
      <w:proofErr w:type="spellEnd"/>
      <w:r w:rsidRPr="000B5C83">
        <w:rPr>
          <w:rFonts w:ascii="Palatino Linotype" w:hAnsi="Palatino Linotype"/>
          <w:sz w:val="24"/>
          <w:szCs w:val="24"/>
        </w:rPr>
        <w:t xml:space="preserve"> proses </w:t>
      </w:r>
      <w:proofErr w:type="spellStart"/>
      <w:r w:rsidRPr="000B5C83">
        <w:rPr>
          <w:rFonts w:ascii="Palatino Linotype" w:hAnsi="Palatino Linotype"/>
          <w:sz w:val="24"/>
          <w:szCs w:val="24"/>
        </w:rPr>
        <w:t>sains</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maka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kompetensi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dasar</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akan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berkembang</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yakni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sikap</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ilmiah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siswa</w:t>
      </w:r>
      <w:proofErr w:type="spellEnd"/>
      <w:r w:rsidRPr="000B5C83">
        <w:rPr>
          <w:rFonts w:ascii="Palatino Linotype" w:hAnsi="Palatino Linotype"/>
          <w:sz w:val="24"/>
          <w:szCs w:val="24"/>
        </w:rPr>
        <w:t xml:space="preserve"> dan </w:t>
      </w:r>
      <w:proofErr w:type="spellStart"/>
      <w:r w:rsidRPr="000B5C83">
        <w:rPr>
          <w:rFonts w:ascii="Palatino Linotype" w:hAnsi="Palatino Linotype"/>
          <w:sz w:val="24"/>
          <w:szCs w:val="24"/>
        </w:rPr>
        <w:t>keterampilan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dalam</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memecahkan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masalah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sehingga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dapat</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terbentuknya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siswa</w:t>
      </w:r>
      <w:proofErr w:type="spellEnd"/>
      <w:r w:rsidRPr="000B5C83">
        <w:rPr>
          <w:rFonts w:ascii="Palatino Linotype" w:hAnsi="Palatino Linotype"/>
          <w:sz w:val="24"/>
          <w:szCs w:val="24"/>
        </w:rPr>
        <w:t xml:space="preserve"> yang </w:t>
      </w:r>
      <w:proofErr w:type="spellStart"/>
      <w:r w:rsidRPr="000B5C83">
        <w:rPr>
          <w:rFonts w:ascii="Palatino Linotype" w:hAnsi="Palatino Linotype"/>
          <w:sz w:val="24"/>
          <w:szCs w:val="24"/>
        </w:rPr>
        <w:t>kreatif</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kompetitif</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inovatif</w:t>
      </w:r>
      <w:proofErr w:type="spellEnd"/>
      <w:r w:rsidRPr="000B5C83">
        <w:rPr>
          <w:rFonts w:ascii="Palatino Linotype" w:hAnsi="Palatino Linotype"/>
          <w:sz w:val="24"/>
          <w:szCs w:val="24"/>
        </w:rPr>
        <w:t xml:space="preserve">, dan </w:t>
      </w:r>
      <w:proofErr w:type="spellStart"/>
      <w:r w:rsidRPr="000B5C83">
        <w:rPr>
          <w:rFonts w:ascii="Palatino Linotype" w:hAnsi="Palatino Linotype"/>
          <w:sz w:val="24"/>
          <w:szCs w:val="24"/>
        </w:rPr>
        <w:t>kritis</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dalam</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persaingan</w:t>
      </w:r>
      <w:proofErr w:type="spellEnd"/>
      <w:r w:rsidRPr="000B5C83">
        <w:rPr>
          <w:rFonts w:ascii="Palatino Linotype" w:hAnsi="Palatino Linotype"/>
          <w:sz w:val="24"/>
          <w:szCs w:val="24"/>
        </w:rPr>
        <w:t xml:space="preserve"> pada dunia global di </w:t>
      </w:r>
      <w:proofErr w:type="spellStart"/>
      <w:r w:rsidRPr="000B5C83">
        <w:rPr>
          <w:rFonts w:ascii="Palatino Linotype" w:hAnsi="Palatino Linotype"/>
          <w:sz w:val="24"/>
          <w:szCs w:val="24"/>
        </w:rPr>
        <w:t>masyarakat</w:t>
      </w:r>
      <w:proofErr w:type="spellEnd"/>
      <w:r w:rsidRPr="000B5C83">
        <w:rPr>
          <w:rFonts w:ascii="Palatino Linotype" w:hAnsi="Palatino Linotype"/>
          <w:sz w:val="24"/>
          <w:szCs w:val="24"/>
        </w:rPr>
        <w:t xml:space="preserve"> </w:t>
      </w:r>
      <w:r w:rsidRPr="000B5C83">
        <w:rPr>
          <w:rFonts w:ascii="Palatino Linotype" w:hAnsi="Palatino Linotype"/>
          <w:sz w:val="24"/>
          <w:szCs w:val="24"/>
        </w:rPr>
        <w:fldChar w:fldCharType="begin" w:fldLock="1"/>
      </w:r>
      <w:r w:rsidR="009D514B">
        <w:rPr>
          <w:rFonts w:ascii="Palatino Linotype" w:hAnsi="Palatino Linotype"/>
          <w:sz w:val="24"/>
          <w:szCs w:val="24"/>
        </w:rPr>
        <w:instrText>ADDIN CSL_CITATION {"citationItems":[{"id":"ITEM-1","itemData":{"DOI":"10.25157/ag.v4i1.7189","abstract":"Kegiatan ini dilatarbelakangi oleh adanya keterbatasan bahan di laboratorium dan waktu pembelajaran yang terbatas selama masa pandemi, sehingga praktikum kimia jarang dilaksanakan di sekolah, yang berarti keterampilan proses sains siswa kurang dilatih dan dikembangkan. Karena itu, pentingnya melakukan praktikum kimia bagi mitra (siswa) dengan menggunakan bahan yang digunakan setiap hari atau ditemukan di sekitar yang dapat menggantikan bahan kimia tertentu agar kegiatan praktikum kimia dapat berjalan sebagaimana mestinya sehingga melalui praktikum, keterampilan proses sains siswa dapat dilatih dan dikembangkan. Kegiatan pengabdian ini bertujuan untuk melatih keterampilan proses sains siswa kelas XI MIPA SMA Negeri 12 Kupang, sehingga siswa dapat menemukan konsep atau solusi dari permasalahan yang diajukan dalam pembelajaran di kelas dan terampil dalam melakukan suatu percobaan. Selain itu, keterampilan proses sains siswa diharapkan dapat meningkat. Metode yang digunakan dalam pelaksanaan kegiatan ini yakni pelatihan yang disertai praktikum/eksperimen, diskusi, dan tanya jawab. Hasil yang diperoleh dari kegiatan ini adalah keterampilan proses sains siswa kelas XI MIPA SMA Negeri 12 Kupang pada kelima aspek tergolong dalam kategori sangat baik dengan persentase rata-rata kemunculan keterampilan proses sains sebesar 86,5% pada percobaan tentang identifikasi sifat asam dan basa pada berbagai produk dengan indikator kertas lakmus merah, lakmus biru dan indikator kertas kunyit, faktor-faktor yang mempengaruhi laju reaksi dan faktor-faktor yang mempengaruhi pergeseran kesetimbangan. Dengan demikian, melalui pelatihan praktikum kimia berbasis lingkungan, keterampilan proses sains siswa meningkat dimana siswa menjadi terampil dalam melakukan suatu percobaan kimia pada aspek menggunakan alat dan bahan; mengamati, melaksanakan percobaan; berkomunikasi dan menafsirkan data suatu percobaan. Kata kunci: Keterampilan Proses Sains, Kimia, Lingkungan, Pelatihan, Praktikum","author":[{"dropping-particle":"","family":"Komisia","given":"Faderina","non-dropping-particle":"","parse-names":false,"suffix":""},{"dropping-particle":"","family":"Leba","given":"Maria Aloisia Uron","non-dropping-particle":"","parse-names":false,"suffix":""},{"dropping-particle":"","family":"Tukan","given":"Maria Benedikta","non-dropping-particle":"","parse-names":false,"suffix":""}],"container-title":"Abdimas Galuh","id":"ITEM-1","issue":"1","issued":{"date-parts":[["2022"]]},"page":"453","title":"Pelatihan Praktikum Kimia Berbasis Lingkungan Untuk Meningkatkan Keterampilan Proses Sains Siswa Kelas Xi Mipa Sma Negeri 12 Kupang","type":"article-journal","volume":"4"},"uris":["http://www.mendeley.com/documents/?uuid=34bd1861-cdbf-469c-8a6a-789a05fa42ed"]}],"mendeley":{"formattedCitation":"(Komisia et al., 2022)","plainTextFormattedCitation":"(Komisia et al., 2022)","previouslyFormattedCitation":"(Komisia et al., 2022)"},"properties":{"noteIndex":0},"schema":"https://github.com/citation-style-language/schema/raw/master/csl-citation.json"}</w:instrText>
      </w:r>
      <w:r w:rsidRPr="000B5C83">
        <w:rPr>
          <w:rFonts w:ascii="Palatino Linotype" w:hAnsi="Palatino Linotype"/>
          <w:sz w:val="24"/>
          <w:szCs w:val="24"/>
        </w:rPr>
        <w:fldChar w:fldCharType="separate"/>
      </w:r>
      <w:r w:rsidRPr="000B5C83">
        <w:rPr>
          <w:rFonts w:ascii="Palatino Linotype" w:hAnsi="Palatino Linotype"/>
          <w:noProof/>
          <w:sz w:val="24"/>
          <w:szCs w:val="24"/>
        </w:rPr>
        <w:t>(Komisia et al., 2022)</w:t>
      </w:r>
      <w:r w:rsidRPr="000B5C83">
        <w:rPr>
          <w:rFonts w:ascii="Palatino Linotype" w:hAnsi="Palatino Linotype"/>
          <w:sz w:val="24"/>
          <w:szCs w:val="24"/>
        </w:rPr>
        <w:fldChar w:fldCharType="end"/>
      </w:r>
      <w:r w:rsidRPr="000B5C83">
        <w:rPr>
          <w:rFonts w:ascii="Palatino Linotype" w:hAnsi="Palatino Linotype"/>
          <w:sz w:val="24"/>
          <w:szCs w:val="24"/>
        </w:rPr>
        <w:t xml:space="preserve">. </w:t>
      </w:r>
      <w:proofErr w:type="spellStart"/>
      <w:r w:rsidRPr="000B5C83">
        <w:rPr>
          <w:rFonts w:ascii="Palatino Linotype" w:hAnsi="Palatino Linotype"/>
          <w:sz w:val="24"/>
          <w:szCs w:val="24"/>
        </w:rPr>
        <w:t>Penggunaan</w:t>
      </w:r>
      <w:proofErr w:type="spellEnd"/>
      <w:r w:rsidRPr="000B5C83">
        <w:rPr>
          <w:rFonts w:ascii="Palatino Linotype" w:hAnsi="Palatino Linotype"/>
          <w:sz w:val="24"/>
          <w:szCs w:val="24"/>
        </w:rPr>
        <w:t xml:space="preserve"> KPS </w:t>
      </w:r>
      <w:proofErr w:type="spellStart"/>
      <w:r w:rsidRPr="000B5C83">
        <w:rPr>
          <w:rFonts w:ascii="Palatino Linotype" w:hAnsi="Palatino Linotype"/>
          <w:sz w:val="24"/>
          <w:szCs w:val="24"/>
        </w:rPr>
        <w:t>penting</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untuk</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pengalaman</w:t>
      </w:r>
      <w:proofErr w:type="spellEnd"/>
      <w:r w:rsidRPr="000B5C83">
        <w:rPr>
          <w:rFonts w:ascii="Palatino Linotype" w:hAnsi="Palatino Linotype"/>
          <w:sz w:val="24"/>
          <w:szCs w:val="24"/>
        </w:rPr>
        <w:t xml:space="preserve"> dan </w:t>
      </w:r>
      <w:r>
        <w:rPr>
          <w:rFonts w:ascii="Palatino Linotype" w:hAnsi="Palatino Linotype"/>
          <w:sz w:val="24"/>
          <w:szCs w:val="24"/>
          <w:lang w:val="id-ID"/>
        </w:rPr>
        <w:t xml:space="preserve">pembelajaran sains, </w:t>
      </w:r>
      <w:proofErr w:type="spellStart"/>
      <w:r w:rsidRPr="000B5C83">
        <w:rPr>
          <w:rFonts w:ascii="Palatino Linotype" w:hAnsi="Palatino Linotype"/>
          <w:sz w:val="24"/>
          <w:szCs w:val="24"/>
        </w:rPr>
        <w:t>guna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melatih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keterampilan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untuk</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mengemukakan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masalah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dengan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solusi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bukan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hanya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diterapkan</w:t>
      </w:r>
      <w:proofErr w:type="spellEnd"/>
      <w:r w:rsidRPr="000B5C83">
        <w:rPr>
          <w:rFonts w:ascii="Palatino Linotype" w:hAnsi="Palatino Linotype"/>
          <w:sz w:val="24"/>
          <w:szCs w:val="24"/>
        </w:rPr>
        <w:t xml:space="preserve"> di </w:t>
      </w:r>
      <w:proofErr w:type="spellStart"/>
      <w:r w:rsidRPr="000B5C83">
        <w:rPr>
          <w:rFonts w:ascii="Palatino Linotype" w:hAnsi="Palatino Linotype"/>
          <w:sz w:val="24"/>
          <w:szCs w:val="24"/>
        </w:rPr>
        <w:t>kelas</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tetapi</w:t>
      </w:r>
      <w:proofErr w:type="spellEnd"/>
      <w:r w:rsidRPr="000B5C83">
        <w:rPr>
          <w:rFonts w:ascii="Palatino Linotype" w:hAnsi="Palatino Linotype"/>
          <w:sz w:val="24"/>
          <w:szCs w:val="24"/>
        </w:rPr>
        <w:t xml:space="preserve"> juga </w:t>
      </w:r>
      <w:proofErr w:type="spellStart"/>
      <w:r w:rsidRPr="000B5C83">
        <w:rPr>
          <w:rFonts w:ascii="Palatino Linotype" w:hAnsi="Palatino Linotype"/>
          <w:sz w:val="24"/>
          <w:szCs w:val="24"/>
        </w:rPr>
        <w:t>dapat</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berguna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dalam</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kehidupan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sehari-hari</w:t>
      </w:r>
      <w:proofErr w:type="spellEnd"/>
      <w:r w:rsidRPr="000B5C83">
        <w:rPr>
          <w:rFonts w:ascii="Palatino Linotype" w:hAnsi="Palatino Linotype"/>
          <w:sz w:val="24"/>
          <w:szCs w:val="24"/>
        </w:rPr>
        <w:t xml:space="preserve"> </w:t>
      </w:r>
      <w:r w:rsidRPr="000B5C83">
        <w:rPr>
          <w:rFonts w:ascii="Palatino Linotype" w:hAnsi="Palatino Linotype"/>
          <w:sz w:val="24"/>
          <w:szCs w:val="24"/>
        </w:rPr>
        <w:fldChar w:fldCharType="begin" w:fldLock="1"/>
      </w:r>
      <w:r w:rsidRPr="000B5C83">
        <w:rPr>
          <w:rFonts w:ascii="Palatino Linotype" w:hAnsi="Palatino Linotype"/>
          <w:sz w:val="24"/>
          <w:szCs w:val="24"/>
        </w:rPr>
        <w:instrText>ADDIN CSL_CITATION {"citationItems":[{"id":"ITEM-1","itemData":{"abstract":"… inkuiri bebas yang dimodifikasikan (modified free inquiry … model pembelajaran open ended inquiry dengan metode praktikum … Kemungkinan model open ended inquiry ini memiliki …","author":[{"dropping-particle":"","family":"Fatin","given":"C F","non-dropping-particle":"","parse-names":false,"suffix":""},{"dropping-particle":"","family":"Lissa","given":"L","non-dropping-particle":"","parse-names":false,"suffix":""},{"dropping-particle":"","family":"Subkhi","given":"N","non-dropping-particle":"","parse-names":false,"suffix":""}],"container-title":"Prosiding Seminar Nasional …","id":"ITEM-1","issued":{"date-parts":[["2021"]]},"page":"44-51","title":"Efektivitas Model Open Ended Inquiry Terhadap Keterampilan Proses Sains Siswa Pada Praktikum Jaringan Tumbuhan Di Sma Negeri …","type":"article-journal"},"uris":["http://www.mendeley.com/documents/?uuid=dcb87d77-8ff9-4f08-b305-83afa97a6af1"]}],"mendeley":{"formattedCitation":"(Fatin et al., 2021)","plainTextFormattedCitation":"(Fatin et al., 2021)","previouslyFormattedCitation":"(Fatin et al., 2021)"},"properties":{"noteIndex":0},"schema":"https://github.com/citation-style-language/schema/raw/master/csl-citation.json"}</w:instrText>
      </w:r>
      <w:r w:rsidRPr="000B5C83">
        <w:rPr>
          <w:rFonts w:ascii="Palatino Linotype" w:hAnsi="Palatino Linotype"/>
          <w:sz w:val="24"/>
          <w:szCs w:val="24"/>
        </w:rPr>
        <w:fldChar w:fldCharType="separate"/>
      </w:r>
      <w:r w:rsidRPr="000B5C83">
        <w:rPr>
          <w:rFonts w:ascii="Palatino Linotype" w:hAnsi="Palatino Linotype"/>
          <w:noProof/>
          <w:sz w:val="24"/>
          <w:szCs w:val="24"/>
        </w:rPr>
        <w:t>(Fatin et al., 2021)</w:t>
      </w:r>
      <w:r w:rsidRPr="000B5C83">
        <w:rPr>
          <w:rFonts w:ascii="Palatino Linotype" w:hAnsi="Palatino Linotype"/>
          <w:sz w:val="24"/>
          <w:szCs w:val="24"/>
        </w:rPr>
        <w:fldChar w:fldCharType="end"/>
      </w:r>
      <w:r w:rsidRPr="000B5C83">
        <w:rPr>
          <w:rFonts w:ascii="Palatino Linotype" w:hAnsi="Palatino Linotype"/>
          <w:sz w:val="24"/>
          <w:szCs w:val="24"/>
        </w:rPr>
        <w:t xml:space="preserve">. Salah </w:t>
      </w:r>
      <w:proofErr w:type="spellStart"/>
      <w:r w:rsidRPr="000B5C83">
        <w:rPr>
          <w:rFonts w:ascii="Palatino Linotype" w:hAnsi="Palatino Linotype"/>
          <w:sz w:val="24"/>
          <w:szCs w:val="24"/>
        </w:rPr>
        <w:t>satu</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cara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untuk</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melatih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keterampilan</w:t>
      </w:r>
      <w:proofErr w:type="spellEnd"/>
      <w:r w:rsidRPr="000B5C83">
        <w:rPr>
          <w:rFonts w:ascii="Palatino Linotype" w:hAnsi="Palatino Linotype"/>
          <w:sz w:val="24"/>
          <w:szCs w:val="24"/>
        </w:rPr>
        <w:t xml:space="preserve"> proses </w:t>
      </w:r>
      <w:proofErr w:type="spellStart"/>
      <w:r w:rsidRPr="000B5C83">
        <w:rPr>
          <w:rFonts w:ascii="Palatino Linotype" w:hAnsi="Palatino Linotype"/>
          <w:sz w:val="24"/>
          <w:szCs w:val="24"/>
        </w:rPr>
        <w:t>sains</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siswa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adalah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dengan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menerapkan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pendekatan</w:t>
      </w:r>
      <w:proofErr w:type="spellEnd"/>
      <w:r w:rsidRPr="000B5C83">
        <w:rPr>
          <w:rFonts w:ascii="Palatino Linotype" w:hAnsi="Palatino Linotype"/>
          <w:sz w:val="24"/>
          <w:szCs w:val="24"/>
        </w:rPr>
        <w:t xml:space="preserve"> yang </w:t>
      </w:r>
      <w:proofErr w:type="spellStart"/>
      <w:r w:rsidRPr="000B5C83">
        <w:rPr>
          <w:rFonts w:ascii="Palatino Linotype" w:hAnsi="Palatino Linotype"/>
          <w:sz w:val="24"/>
          <w:szCs w:val="24"/>
        </w:rPr>
        <w:t>dapat</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membuat</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peserta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didik</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aktif</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sehingga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bukan</w:t>
      </w:r>
      <w:proofErr w:type="spellEnd"/>
      <w:r w:rsidRPr="000B5C83">
        <w:rPr>
          <w:rFonts w:ascii="Palatino Linotype" w:hAnsi="Palatino Linotype"/>
          <w:sz w:val="24"/>
          <w:szCs w:val="24"/>
        </w:rPr>
        <w:t xml:space="preserve"> guru </w:t>
      </w:r>
      <w:proofErr w:type="spellStart"/>
      <w:r w:rsidRPr="000B5C83">
        <w:rPr>
          <w:rFonts w:ascii="Palatino Linotype" w:hAnsi="Palatino Linotype"/>
          <w:sz w:val="24"/>
          <w:szCs w:val="24"/>
        </w:rPr>
        <w:t>lagi</w:t>
      </w:r>
      <w:proofErr w:type="spellEnd"/>
      <w:r w:rsidRPr="000B5C83">
        <w:rPr>
          <w:rFonts w:ascii="Palatino Linotype" w:hAnsi="Palatino Linotype"/>
          <w:sz w:val="24"/>
          <w:szCs w:val="24"/>
        </w:rPr>
        <w:t xml:space="preserve"> yang </w:t>
      </w:r>
      <w:proofErr w:type="spellStart"/>
      <w:r w:rsidRPr="000B5C83">
        <w:rPr>
          <w:rFonts w:ascii="Palatino Linotype" w:hAnsi="Palatino Linotype"/>
          <w:sz w:val="24"/>
          <w:szCs w:val="24"/>
        </w:rPr>
        <w:t>mendominasi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selama</w:t>
      </w:r>
      <w:proofErr w:type="spellEnd"/>
      <w:r w:rsidRPr="000B5C83">
        <w:rPr>
          <w:rFonts w:ascii="Palatino Linotype" w:hAnsi="Palatino Linotype"/>
          <w:sz w:val="24"/>
          <w:szCs w:val="24"/>
        </w:rPr>
        <w:t xml:space="preserve"> proses </w:t>
      </w:r>
      <w:proofErr w:type="spellStart"/>
      <w:r w:rsidRPr="000B5C83">
        <w:rPr>
          <w:rFonts w:ascii="Palatino Linotype" w:hAnsi="Palatino Linotype"/>
          <w:sz w:val="24"/>
          <w:szCs w:val="24"/>
        </w:rPr>
        <w:t>pembelajaran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berlangsung</w:t>
      </w:r>
      <w:proofErr w:type="spellEnd"/>
      <w:r w:rsidRPr="000B5C83">
        <w:rPr>
          <w:rFonts w:ascii="Palatino Linotype" w:hAnsi="Palatino Linotype"/>
          <w:sz w:val="24"/>
          <w:szCs w:val="24"/>
        </w:rPr>
        <w:t xml:space="preserve"> </w:t>
      </w:r>
      <w:r w:rsidRPr="000B5C83">
        <w:rPr>
          <w:rFonts w:ascii="Palatino Linotype" w:hAnsi="Palatino Linotype"/>
          <w:sz w:val="24"/>
          <w:szCs w:val="24"/>
        </w:rPr>
        <w:fldChar w:fldCharType="begin" w:fldLock="1"/>
      </w:r>
      <w:r w:rsidRPr="000B5C83">
        <w:rPr>
          <w:rFonts w:ascii="Palatino Linotype" w:hAnsi="Palatino Linotype"/>
          <w:sz w:val="24"/>
          <w:szCs w:val="24"/>
        </w:rPr>
        <w:instrText>ADDIN CSL_CITATION {"citationItems":[{"id":"ITEM-1","itemData":{"DOI":"10.56248/educativo.v1i2.44","ISSN":"2829-8004","abstract":"Abstrak\r Pembelajaran yang menerapkan pendekatan inkuiri terbimbing diharapkan dapat melatih keterampilan proses sains siswa. Penelitian ini bertujuan untuk mengetahui keterlaksanaan pembelajaran yang menerapkan pendekatan inkuiri terbimbing, untuk  mengetahui aktivitas siswa, untuk mengetahui respon siswa. Penelitian dilakukan dengan menggunakan analisis deskriptif  dengan desain penelitian one shot case study. Populasi dalam penelitan ini adalah kelas X1 IPA 1 SMA Negeri 1 Kupang. Sampel diambil secara sampling jenuh. Hasil penelitian menunjukan keterlaksanaan pembelajaran yang menerapkan pendekatan inkuiri terbimbing dikategorikan baik dengan persentase 3,68, aktivitas siswa digolongkan dalam kategori baik dengan persentase 82%, keterampilan proses sains siswa yang menerapkan pendekatan inkuiri terbimbing dikategorikan baik dengan persentase 83%, respon siswa terhadap pembelajaran yang menerapkan pendekataninkuiri terbimbing dikateogrikan baik dengan persentase 82%.","author":[{"dropping-particle":"","family":"Jaya","given":"Trifonia Dervia","non-dropping-particle":"","parse-names":false,"suffix":""},{"dropping-particle":"","family":"Tukan","given":"Maria Benedikta","non-dropping-particle":"","parse-names":false,"suffix":""},{"dropping-particle":"","family":"Komisia","given":"Faderina","non-dropping-particle":"","parse-names":false,"suffix":""}],"container-title":"Educativo: Jurnal Pendidikan","id":"ITEM-1","issue":"2","issued":{"date-parts":[["2022"]]},"page":"359-366","title":"Penerapan Pendekatan Inkuiri Terbimbing Untuk Melatih Keterampilan Proses Sains Siswa Materi Larutan Penyangga","type":"article-journal","volume":"1"},"uris":["http://www.mendeley.com/documents/?uuid=6f4b35d8-31a3-42cd-8548-210a1d2a7bca"]}],"mendeley":{"formattedCitation":"(Jaya et al., 2022)","plainTextFormattedCitation":"(Jaya et al., 2022)","previouslyFormattedCitation":"(Jaya et al., 2022)"},"properties":{"noteIndex":0},"schema":"https://github.com/citation-style-language/schema/raw/master/csl-citation.json"}</w:instrText>
      </w:r>
      <w:r w:rsidRPr="000B5C83">
        <w:rPr>
          <w:rFonts w:ascii="Palatino Linotype" w:hAnsi="Palatino Linotype"/>
          <w:sz w:val="24"/>
          <w:szCs w:val="24"/>
        </w:rPr>
        <w:fldChar w:fldCharType="separate"/>
      </w:r>
      <w:r w:rsidRPr="000B5C83">
        <w:rPr>
          <w:rFonts w:ascii="Palatino Linotype" w:hAnsi="Palatino Linotype"/>
          <w:noProof/>
          <w:sz w:val="24"/>
          <w:szCs w:val="24"/>
        </w:rPr>
        <w:t>(Jaya et al., 2022)</w:t>
      </w:r>
      <w:r w:rsidRPr="000B5C83">
        <w:rPr>
          <w:rFonts w:ascii="Palatino Linotype" w:hAnsi="Palatino Linotype"/>
          <w:sz w:val="24"/>
          <w:szCs w:val="24"/>
        </w:rPr>
        <w:fldChar w:fldCharType="end"/>
      </w:r>
      <w:r w:rsidRPr="000B5C83">
        <w:rPr>
          <w:rFonts w:ascii="Palatino Linotype" w:hAnsi="Palatino Linotype"/>
          <w:sz w:val="24"/>
          <w:szCs w:val="24"/>
        </w:rPr>
        <w:t xml:space="preserve">. </w:t>
      </w:r>
      <w:proofErr w:type="spellStart"/>
      <w:r w:rsidRPr="000B5C83">
        <w:rPr>
          <w:rFonts w:ascii="Palatino Linotype" w:hAnsi="Palatino Linotype"/>
          <w:sz w:val="24"/>
          <w:szCs w:val="24"/>
        </w:rPr>
        <w:t>Pendekatan</w:t>
      </w:r>
      <w:proofErr w:type="spellEnd"/>
      <w:r w:rsidRPr="000B5C83">
        <w:rPr>
          <w:rFonts w:ascii="Palatino Linotype" w:hAnsi="Palatino Linotype"/>
          <w:sz w:val="24"/>
          <w:szCs w:val="24"/>
        </w:rPr>
        <w:t xml:space="preserve"> yang </w:t>
      </w:r>
      <w:proofErr w:type="spellStart"/>
      <w:r w:rsidRPr="000B5C83">
        <w:rPr>
          <w:rFonts w:ascii="Palatino Linotype" w:hAnsi="Palatino Linotype"/>
          <w:sz w:val="24"/>
          <w:szCs w:val="24"/>
        </w:rPr>
        <w:t>digunakan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untuk</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mengaktifkan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siswa</w:t>
      </w:r>
      <w:proofErr w:type="spellEnd"/>
      <w:r w:rsidRPr="000B5C83">
        <w:rPr>
          <w:rFonts w:ascii="Palatino Linotype" w:hAnsi="Palatino Linotype"/>
          <w:sz w:val="24"/>
          <w:szCs w:val="24"/>
        </w:rPr>
        <w:t xml:space="preserve"> salah </w:t>
      </w:r>
      <w:proofErr w:type="spellStart"/>
      <w:r w:rsidRPr="000B5C83">
        <w:rPr>
          <w:rFonts w:ascii="Palatino Linotype" w:hAnsi="Palatino Linotype"/>
          <w:sz w:val="24"/>
          <w:szCs w:val="24"/>
        </w:rPr>
        <w:t>satunya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adalah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pendekatan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inkuiri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terbimbing</w:t>
      </w:r>
      <w:proofErr w:type="spellEnd"/>
      <w:r w:rsidRPr="000B5C83">
        <w:rPr>
          <w:rFonts w:ascii="Palatino Linotype" w:hAnsi="Palatino Linotype"/>
          <w:sz w:val="24"/>
          <w:szCs w:val="24"/>
        </w:rPr>
        <w:t xml:space="preserve"> </w:t>
      </w:r>
      <w:r w:rsidRPr="000B5C83">
        <w:rPr>
          <w:rFonts w:ascii="Palatino Linotype" w:hAnsi="Palatino Linotype"/>
          <w:sz w:val="24"/>
          <w:szCs w:val="24"/>
        </w:rPr>
        <w:fldChar w:fldCharType="begin" w:fldLock="1"/>
      </w:r>
      <w:r w:rsidRPr="000B5C83">
        <w:rPr>
          <w:rFonts w:ascii="Palatino Linotype" w:hAnsi="Palatino Linotype"/>
          <w:sz w:val="24"/>
          <w:szCs w:val="24"/>
        </w:rPr>
        <w:instrText>ADDIN CSL_CITATION {"citationItems":[{"id":"ITEM-1","itemData":{"author":[{"dropping-particle":"","family":"Zega","given":"Adrianus","non-dropping-particle":"","parse-names":false,"suffix":""},{"dropping-particle":"","family":"Zagoto","given":"Maria Magdalena","non-dropping-particle":"","parse-names":false,"suffix":""},{"dropping-particle":"","family":"Dakhi","given":"Oskah","non-dropping-particle":"","parse-names":false,"suffix":""}],"container-title":"Edumaspul Jurnal Pendidikan","id":"ITEM-1","issue":"2","issued":{"date-parts":[["2021"]]},"page":"831-838","title":"Implementasi Model Guided Inquiry Berbantuan Media Pembelajaran SketchUp Pada Mata Kuliah Konstruksi Pembangunan","type":"article-journal","volume":"5"},"uris":["http://www.mendeley.com/documents/?uuid=86619049-e1da-4da4-bee2-fa0236aedb15"]}],"mendeley":{"formattedCitation":"(Zega et al., 2021)","plainTextFormattedCitation":"(Zega et al., 2021)","previouslyFormattedCitation":"(Zega et al., 2021)"},"properties":{"noteIndex":0},"schema":"https://github.com/citation-style-language/schema/raw/master/csl-citation.json"}</w:instrText>
      </w:r>
      <w:r w:rsidRPr="000B5C83">
        <w:rPr>
          <w:rFonts w:ascii="Palatino Linotype" w:hAnsi="Palatino Linotype"/>
          <w:sz w:val="24"/>
          <w:szCs w:val="24"/>
        </w:rPr>
        <w:fldChar w:fldCharType="separate"/>
      </w:r>
      <w:r w:rsidRPr="000B5C83">
        <w:rPr>
          <w:rFonts w:ascii="Palatino Linotype" w:hAnsi="Palatino Linotype"/>
          <w:noProof/>
          <w:sz w:val="24"/>
          <w:szCs w:val="24"/>
        </w:rPr>
        <w:t>(Zega et al., 2021)</w:t>
      </w:r>
      <w:r w:rsidRPr="000B5C83">
        <w:rPr>
          <w:rFonts w:ascii="Palatino Linotype" w:hAnsi="Palatino Linotype"/>
          <w:sz w:val="24"/>
          <w:szCs w:val="24"/>
        </w:rPr>
        <w:fldChar w:fldCharType="end"/>
      </w:r>
      <w:r w:rsidRPr="000B5C83">
        <w:rPr>
          <w:rFonts w:ascii="Palatino Linotype" w:hAnsi="Palatino Linotype"/>
          <w:sz w:val="24"/>
          <w:szCs w:val="24"/>
        </w:rPr>
        <w:t xml:space="preserve">. </w:t>
      </w:r>
      <w:proofErr w:type="spellStart"/>
      <w:r w:rsidRPr="000B5C83">
        <w:rPr>
          <w:rFonts w:ascii="Palatino Linotype" w:hAnsi="Palatino Linotype"/>
          <w:sz w:val="24"/>
          <w:szCs w:val="24"/>
        </w:rPr>
        <w:t>Keterampilan</w:t>
      </w:r>
      <w:proofErr w:type="spellEnd"/>
      <w:r w:rsidRPr="000B5C83">
        <w:rPr>
          <w:rFonts w:ascii="Palatino Linotype" w:hAnsi="Palatino Linotype"/>
          <w:sz w:val="24"/>
          <w:szCs w:val="24"/>
        </w:rPr>
        <w:t xml:space="preserve"> proses </w:t>
      </w:r>
      <w:proofErr w:type="spellStart"/>
      <w:r w:rsidRPr="000B5C83">
        <w:rPr>
          <w:rFonts w:ascii="Palatino Linotype" w:hAnsi="Palatino Linotype"/>
          <w:sz w:val="24"/>
          <w:szCs w:val="24"/>
        </w:rPr>
        <w:t>sains</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dapat</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membuat</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siswa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berpartisipasi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aktif</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menciptakan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pembelajaran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jangka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panjang</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membentuk</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kebiasaan</w:t>
      </w:r>
      <w:proofErr w:type="spellEnd"/>
      <w:r w:rsidRPr="000B5C83">
        <w:rPr>
          <w:rFonts w:ascii="Palatino Linotype" w:hAnsi="Palatino Linotype"/>
          <w:sz w:val="24"/>
          <w:szCs w:val="24"/>
        </w:rPr>
        <w:t xml:space="preserve"> yang </w:t>
      </w:r>
      <w:proofErr w:type="spellStart"/>
      <w:r w:rsidRPr="000B5C83">
        <w:rPr>
          <w:rFonts w:ascii="Palatino Linotype" w:hAnsi="Palatino Linotype"/>
          <w:sz w:val="24"/>
          <w:szCs w:val="24"/>
        </w:rPr>
        <w:t>benar</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sebagai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seorang</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saintis</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dalam</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memecahkan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masalah</w:t>
      </w:r>
      <w:proofErr w:type="spellEnd"/>
      <w:r w:rsidRPr="000B5C83">
        <w:rPr>
          <w:rFonts w:ascii="Palatino Linotype" w:hAnsi="Palatino Linotype"/>
          <w:sz w:val="24"/>
          <w:szCs w:val="24"/>
        </w:rPr>
        <w:t xml:space="preserve"> dan </w:t>
      </w:r>
      <w:proofErr w:type="spellStart"/>
      <w:r w:rsidRPr="000B5C83">
        <w:rPr>
          <w:rFonts w:ascii="Palatino Linotype" w:hAnsi="Palatino Linotype"/>
          <w:sz w:val="24"/>
          <w:szCs w:val="24"/>
        </w:rPr>
        <w:t>merencanakan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eksperimen</w:t>
      </w:r>
      <w:proofErr w:type="spellEnd"/>
      <w:r w:rsidRPr="000B5C83">
        <w:rPr>
          <w:rFonts w:ascii="Palatino Linotype" w:hAnsi="Palatino Linotype"/>
          <w:sz w:val="24"/>
          <w:szCs w:val="24"/>
        </w:rPr>
        <w:t xml:space="preserve">, dan </w:t>
      </w:r>
      <w:proofErr w:type="spellStart"/>
      <w:r w:rsidRPr="000B5C83">
        <w:rPr>
          <w:rFonts w:ascii="Palatino Linotype" w:hAnsi="Palatino Linotype"/>
          <w:sz w:val="24"/>
          <w:szCs w:val="24"/>
        </w:rPr>
        <w:t>membuat</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siswa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belajar</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bagaimana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mengaplikasikan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sains</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daripada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hanya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mempelajari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konsep</w:t>
      </w:r>
      <w:proofErr w:type="spellEnd"/>
      <w:r w:rsidRPr="000B5C83">
        <w:rPr>
          <w:rFonts w:ascii="Palatino Linotype" w:hAnsi="Palatino Linotype"/>
          <w:sz w:val="24"/>
          <w:szCs w:val="24"/>
        </w:rPr>
        <w:t xml:space="preserve"> dan </w:t>
      </w:r>
      <w:proofErr w:type="spellStart"/>
      <w:r w:rsidRPr="000B5C83">
        <w:rPr>
          <w:rFonts w:ascii="Palatino Linotype" w:hAnsi="Palatino Linotype"/>
          <w:sz w:val="24"/>
          <w:szCs w:val="24"/>
        </w:rPr>
        <w:t>hukum</w:t>
      </w:r>
      <w:proofErr w:type="spellEnd"/>
      <w:r w:rsidRPr="000B5C83">
        <w:rPr>
          <w:rFonts w:ascii="Palatino Linotype" w:hAnsi="Palatino Linotype"/>
          <w:sz w:val="24"/>
          <w:szCs w:val="24"/>
        </w:rPr>
        <w:t xml:space="preserve"> </w:t>
      </w:r>
      <w:r w:rsidRPr="000B5C83">
        <w:rPr>
          <w:rFonts w:ascii="Palatino Linotype" w:hAnsi="Palatino Linotype"/>
          <w:sz w:val="24"/>
          <w:szCs w:val="24"/>
        </w:rPr>
        <w:fldChar w:fldCharType="begin" w:fldLock="1"/>
      </w:r>
      <w:r w:rsidRPr="000B5C83">
        <w:rPr>
          <w:rFonts w:ascii="Palatino Linotype" w:hAnsi="Palatino Linotype"/>
          <w:sz w:val="24"/>
          <w:szCs w:val="24"/>
        </w:rPr>
        <w:instrText>ADDIN CSL_CITATION {"citationItems":[{"id":"ITEM-1","itemData":{"abstract":"Tantangan abad 21 menuntut manusia untuk memiliki berbagai keterampilan. Perkembangan sains dan teknologi hingga abad 21 tidak terlepas dari keterampilan yang diawali dengan keterampilan dasar mengobservasi suatu fenomena yang kemudian dilanjutkan keterampilan selanjutnya yang lebih kompleks. Keterampilan inilah yang disebut dengan keterampilan proses sains. Pentingnya melatihkan keterampilan proses sains ini menjadi alasan penulis melakukan survey untuk memperoleh gambaran mengenai profil keterampilan proses sains siswa SMA di Kota Bandung. Dengan menggunakan isntrumen tes uraian berjumlah lima soalyang diberikanpada salah satu kelas XIIPA di SMA Kota Bandung, diperoleh hasil bahwa 24% siswa memiliki keterampilan proses sains dengan kategori sedang, dan 76% berada pada kategori rendah. Ditinjau dari aspek setiap keterampilan proses sains, diperoleh hasil bahwa siswa masih kurang terampil dalam aspek membuat hipotesis, menentukan variabel, dan membuat prosedur percobaan. Sedangkan untuk aspek menentukan alat dan bahan, siswa berada pada kategori cukup. Keterampilan proses sainsyang rendah ini disebabkan karena siswa belumdilatihkan keterampilan proses sainssecara optimal pada pembelajaran sehari-hari. Untuk mengatasi masalah tersebut, guru hendaknya lebih memperhatikan lingkungan belajar siswa, salah satunya dengan menciptakan lingkungan belajar yang berbasis inkuiri.","author":[{"dropping-particle":"","family":"Mahmudah","given":"Ifa Rifatul","non-dropping-particle":"","parse-names":false,"suffix":""},{"dropping-particle":"","family":"Makiyah","given":"Yanti Sofi","non-dropping-particle":"","parse-names":false,"suffix":""},{"dropping-particle":"","family":"Sulistyaningsih","given":"Dwi","non-dropping-particle":"","parse-names":false,"suffix":""}],"container-title":"Jurnal Diffraction","id":"ITEM-1","issue":"1","issued":{"date-parts":[["2019"]]},"page":"39-43","title":"Profil Keterampilan Proses Sains (KPS) Siswa SMA di Kota Bandung","type":"article-journal","volume":"1"},"uris":["http://www.mendeley.com/documents/?uuid=99ac2497-f232-43b4-8671-19d315faf80c"]}],"mendeley":{"formattedCitation":"(Mahmudah et al., 2019)","plainTextFormattedCitation":"(Mahmudah et al., 2019)","previouslyFormattedCitation":"(Mahmudah et al., 2019)"},"properties":{"noteIndex":0},"schema":"https://github.com/citation-style-language/schema/raw/master/csl-citation.json"}</w:instrText>
      </w:r>
      <w:r w:rsidRPr="000B5C83">
        <w:rPr>
          <w:rFonts w:ascii="Palatino Linotype" w:hAnsi="Palatino Linotype"/>
          <w:sz w:val="24"/>
          <w:szCs w:val="24"/>
        </w:rPr>
        <w:fldChar w:fldCharType="separate"/>
      </w:r>
      <w:r w:rsidRPr="000B5C83">
        <w:rPr>
          <w:rFonts w:ascii="Palatino Linotype" w:hAnsi="Palatino Linotype"/>
          <w:noProof/>
          <w:sz w:val="24"/>
          <w:szCs w:val="24"/>
        </w:rPr>
        <w:t>(Mahmudah et al., 2019)</w:t>
      </w:r>
      <w:r w:rsidRPr="000B5C83">
        <w:rPr>
          <w:rFonts w:ascii="Palatino Linotype" w:hAnsi="Palatino Linotype"/>
          <w:sz w:val="24"/>
          <w:szCs w:val="24"/>
        </w:rPr>
        <w:fldChar w:fldCharType="end"/>
      </w:r>
      <w:r w:rsidRPr="000B5C83">
        <w:rPr>
          <w:rFonts w:ascii="Palatino Linotype" w:hAnsi="Palatino Linotype"/>
          <w:sz w:val="24"/>
          <w:szCs w:val="24"/>
        </w:rPr>
        <w:t xml:space="preserve">. </w:t>
      </w:r>
      <w:proofErr w:type="spellStart"/>
      <w:r w:rsidRPr="000B5C83">
        <w:rPr>
          <w:rFonts w:ascii="Palatino Linotype" w:hAnsi="Palatino Linotype"/>
          <w:sz w:val="24"/>
          <w:szCs w:val="24"/>
        </w:rPr>
        <w:t>Berdasarkan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pemaparan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tersebut</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maka</w:t>
      </w:r>
      <w:proofErr w:type="spellEnd"/>
      <w:r w:rsidRPr="000B5C83">
        <w:rPr>
          <w:rFonts w:ascii="Palatino Linotype" w:hAnsi="Palatino Linotype"/>
          <w:sz w:val="24"/>
          <w:szCs w:val="24"/>
        </w:rPr>
        <w:t xml:space="preserve"> KPS </w:t>
      </w:r>
      <w:proofErr w:type="spellStart"/>
      <w:r w:rsidRPr="000B5C83">
        <w:rPr>
          <w:rFonts w:ascii="Palatino Linotype" w:hAnsi="Palatino Linotype"/>
          <w:sz w:val="24"/>
          <w:szCs w:val="24"/>
        </w:rPr>
        <w:t>siswa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perlu</w:t>
      </w:r>
      <w:proofErr w:type="spellEnd"/>
      <w:r w:rsidRPr="000B5C83">
        <w:rPr>
          <w:rFonts w:ascii="Palatino Linotype" w:hAnsi="Palatino Linotype"/>
          <w:sz w:val="24"/>
          <w:szCs w:val="24"/>
        </w:rPr>
        <w:t xml:space="preserve"> dan </w:t>
      </w:r>
      <w:proofErr w:type="spellStart"/>
      <w:r w:rsidRPr="000B5C83">
        <w:rPr>
          <w:rFonts w:ascii="Palatino Linotype" w:hAnsi="Palatino Linotype"/>
          <w:sz w:val="24"/>
          <w:szCs w:val="24"/>
        </w:rPr>
        <w:t>penting</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untuk</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dilatih</w:t>
      </w:r>
      <w:proofErr w:type="spellEnd"/>
      <w:r w:rsidRPr="000B5C83">
        <w:rPr>
          <w:rFonts w:ascii="Palatino Linotype" w:hAnsi="Palatino Linotype"/>
          <w:sz w:val="24"/>
          <w:szCs w:val="24"/>
        </w:rPr>
        <w:t xml:space="preserve"> dan </w:t>
      </w:r>
      <w:proofErr w:type="spellStart"/>
      <w:r w:rsidRPr="000B5C83">
        <w:rPr>
          <w:rFonts w:ascii="Palatino Linotype" w:hAnsi="Palatino Linotype"/>
          <w:sz w:val="24"/>
          <w:szCs w:val="24"/>
        </w:rPr>
        <w:t>dikembangkan</w:t>
      </w:r>
      <w:proofErr w:type="spellEnd"/>
      <w:r w:rsidRPr="000B5C83">
        <w:rPr>
          <w:rFonts w:ascii="Palatino Linotype" w:hAnsi="Palatino Linotype"/>
          <w:sz w:val="24"/>
          <w:szCs w:val="24"/>
        </w:rPr>
        <w:t xml:space="preserve"> pada </w:t>
      </w:r>
      <w:proofErr w:type="spellStart"/>
      <w:r w:rsidRPr="000B5C83">
        <w:rPr>
          <w:rFonts w:ascii="Palatino Linotype" w:hAnsi="Palatino Linotype"/>
          <w:sz w:val="24"/>
          <w:szCs w:val="24"/>
        </w:rPr>
        <w:t>pembelajaran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biologi</w:t>
      </w:r>
      <w:proofErr w:type="spellEnd"/>
      <w:r w:rsidRPr="000B5C83">
        <w:rPr>
          <w:rFonts w:ascii="Palatino Linotype" w:hAnsi="Palatino Linotype"/>
          <w:sz w:val="24"/>
          <w:szCs w:val="24"/>
        </w:rPr>
        <w:t>.</w:t>
      </w:r>
    </w:p>
    <w:p w14:paraId="208210C8" w14:textId="0F125CB5" w:rsidR="000B5C83" w:rsidRDefault="000B5C83" w:rsidP="000B5C83">
      <w:pPr>
        <w:spacing w:after="0" w:line="240" w:lineRule="auto"/>
        <w:ind w:firstLine="322"/>
        <w:jc w:val="both"/>
        <w:rPr>
          <w:rFonts w:ascii="Palatino Linotype" w:hAnsi="Palatino Linotype"/>
          <w:sz w:val="24"/>
          <w:szCs w:val="24"/>
        </w:rPr>
      </w:pPr>
      <w:proofErr w:type="spellStart"/>
      <w:r w:rsidRPr="000B5C83">
        <w:rPr>
          <w:rFonts w:ascii="Palatino Linotype" w:hAnsi="Palatino Linotype"/>
          <w:sz w:val="24"/>
          <w:szCs w:val="24"/>
        </w:rPr>
        <w:t>Berdasarkan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hasil</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wawancara</w:t>
      </w:r>
      <w:proofErr w:type="spellEnd"/>
      <w:r w:rsidRPr="000B5C83">
        <w:rPr>
          <w:rFonts w:ascii="Palatino Linotype" w:hAnsi="Palatino Linotype"/>
          <w:sz w:val="24"/>
          <w:szCs w:val="24"/>
        </w:rPr>
        <w:t xml:space="preserve"> guru </w:t>
      </w:r>
      <w:proofErr w:type="spellStart"/>
      <w:r w:rsidRPr="000B5C83">
        <w:rPr>
          <w:rFonts w:ascii="Palatino Linotype" w:hAnsi="Palatino Linotype"/>
          <w:sz w:val="24"/>
          <w:szCs w:val="24"/>
        </w:rPr>
        <w:t>biologi</w:t>
      </w:r>
      <w:proofErr w:type="spellEnd"/>
      <w:r w:rsidRPr="000B5C83">
        <w:rPr>
          <w:rFonts w:ascii="Palatino Linotype" w:hAnsi="Palatino Linotype"/>
          <w:sz w:val="24"/>
          <w:szCs w:val="24"/>
        </w:rPr>
        <w:t xml:space="preserve"> di SMAN 1 Lohbener, </w:t>
      </w:r>
      <w:proofErr w:type="spellStart"/>
      <w:r w:rsidRPr="000B5C83">
        <w:rPr>
          <w:rFonts w:ascii="Palatino Linotype" w:hAnsi="Palatino Linotype"/>
          <w:sz w:val="24"/>
          <w:szCs w:val="24"/>
        </w:rPr>
        <w:t>bahwasannya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penyelenggaraan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kegiatan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praktikum</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biologi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disekolah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masih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jarang</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melaksanakan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praktikum</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kadang-kadang</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Terkait</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perihal</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hasil</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wawancara</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tentang</w:t>
      </w:r>
      <w:proofErr w:type="spellEnd"/>
      <w:r w:rsidRPr="000B5C83">
        <w:rPr>
          <w:rFonts w:ascii="Palatino Linotype" w:hAnsi="Palatino Linotype"/>
          <w:sz w:val="24"/>
          <w:szCs w:val="24"/>
        </w:rPr>
        <w:t xml:space="preserve"> KPS </w:t>
      </w:r>
      <w:proofErr w:type="spellStart"/>
      <w:r w:rsidRPr="000B5C83">
        <w:rPr>
          <w:rFonts w:ascii="Palatino Linotype" w:hAnsi="Palatino Linotype"/>
          <w:sz w:val="24"/>
          <w:szCs w:val="24"/>
        </w:rPr>
        <w:t>diperoleh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informasi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sebagai</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berikut</w:t>
      </w:r>
      <w:proofErr w:type="spellEnd"/>
      <w:r w:rsidRPr="000B5C83">
        <w:rPr>
          <w:rFonts w:ascii="Palatino Linotype" w:hAnsi="Palatino Linotype"/>
          <w:sz w:val="24"/>
          <w:szCs w:val="24"/>
        </w:rPr>
        <w:t xml:space="preserve">: a) </w:t>
      </w:r>
      <w:proofErr w:type="spellStart"/>
      <w:r w:rsidRPr="000B5C83">
        <w:rPr>
          <w:rFonts w:ascii="Palatino Linotype" w:hAnsi="Palatino Linotype"/>
          <w:sz w:val="24"/>
          <w:szCs w:val="24"/>
        </w:rPr>
        <w:t>umumnya</w:t>
      </w:r>
      <w:proofErr w:type="spellEnd"/>
      <w:r w:rsidRPr="000B5C83">
        <w:rPr>
          <w:rFonts w:ascii="Palatino Linotype" w:hAnsi="Palatino Linotype"/>
          <w:sz w:val="24"/>
          <w:szCs w:val="24"/>
        </w:rPr>
        <w:t xml:space="preserve"> guru </w:t>
      </w:r>
      <w:proofErr w:type="spellStart"/>
      <w:r w:rsidRPr="000B5C83">
        <w:rPr>
          <w:rFonts w:ascii="Palatino Linotype" w:hAnsi="Palatino Linotype"/>
          <w:sz w:val="24"/>
          <w:szCs w:val="24"/>
        </w:rPr>
        <w:t>sering</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mengukur</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hasil</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belajar</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kognitif</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biasa</w:t>
      </w:r>
      <w:proofErr w:type="spellEnd"/>
      <w:r w:rsidRPr="000B5C83">
        <w:rPr>
          <w:rFonts w:ascii="Palatino Linotype" w:hAnsi="Palatino Linotype"/>
          <w:sz w:val="24"/>
          <w:szCs w:val="24"/>
        </w:rPr>
        <w:t xml:space="preserve">, b) guru </w:t>
      </w:r>
      <w:proofErr w:type="spellStart"/>
      <w:r w:rsidRPr="000B5C83">
        <w:rPr>
          <w:rFonts w:ascii="Palatino Linotype" w:hAnsi="Palatino Linotype"/>
          <w:sz w:val="24"/>
          <w:szCs w:val="24"/>
        </w:rPr>
        <w:t>belum</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pernah</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mengukur</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hasil</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belajar</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dengan</w:t>
      </w:r>
      <w:proofErr w:type="spellEnd"/>
      <w:r w:rsidRPr="000B5C83">
        <w:rPr>
          <w:rFonts w:ascii="Palatino Linotype" w:hAnsi="Palatino Linotype"/>
          <w:sz w:val="24"/>
          <w:szCs w:val="24"/>
        </w:rPr>
        <w:t xml:space="preserve"> </w:t>
      </w:r>
      <w:proofErr w:type="spellStart"/>
      <w:r w:rsidRPr="000B5C83">
        <w:rPr>
          <w:rFonts w:ascii="Palatino Linotype" w:hAnsi="Palatino Linotype"/>
          <w:sz w:val="24"/>
          <w:szCs w:val="24"/>
        </w:rPr>
        <w:t>soal</w:t>
      </w:r>
      <w:proofErr w:type="spellEnd"/>
      <w:r w:rsidRPr="000B5C83">
        <w:rPr>
          <w:rFonts w:ascii="Palatino Linotype" w:hAnsi="Palatino Linotype"/>
          <w:sz w:val="24"/>
          <w:szCs w:val="24"/>
        </w:rPr>
        <w:t xml:space="preserve"> KPS.</w:t>
      </w:r>
    </w:p>
    <w:p w14:paraId="69524ACF" w14:textId="77777777" w:rsidR="009A2980" w:rsidRPr="009A2980" w:rsidRDefault="009A2980" w:rsidP="009A2980">
      <w:pPr>
        <w:spacing w:after="0" w:line="240" w:lineRule="auto"/>
        <w:ind w:firstLine="322"/>
        <w:jc w:val="both"/>
        <w:rPr>
          <w:rFonts w:ascii="Palatino Linotype" w:hAnsi="Palatino Linotype"/>
          <w:sz w:val="24"/>
          <w:szCs w:val="24"/>
        </w:rPr>
      </w:pPr>
      <w:r w:rsidRPr="009A2980">
        <w:rPr>
          <w:rFonts w:ascii="Palatino Linotype" w:hAnsi="Palatino Linotype"/>
          <w:sz w:val="24"/>
          <w:szCs w:val="24"/>
        </w:rPr>
        <w:t xml:space="preserve">Salah </w:t>
      </w:r>
      <w:proofErr w:type="spellStart"/>
      <w:r w:rsidRPr="009A2980">
        <w:rPr>
          <w:rFonts w:ascii="Palatino Linotype" w:hAnsi="Palatino Linotype"/>
          <w:sz w:val="24"/>
          <w:szCs w:val="24"/>
        </w:rPr>
        <w:t>satu</w:t>
      </w:r>
      <w:proofErr w:type="spellEnd"/>
      <w:r w:rsidRPr="009A2980">
        <w:rPr>
          <w:rFonts w:ascii="Palatino Linotype" w:hAnsi="Palatino Linotype"/>
          <w:sz w:val="24"/>
          <w:szCs w:val="24"/>
        </w:rPr>
        <w:t xml:space="preserve"> model </w:t>
      </w:r>
      <w:proofErr w:type="spellStart"/>
      <w:r w:rsidRPr="009A2980">
        <w:rPr>
          <w:rFonts w:ascii="Palatino Linotype" w:hAnsi="Palatino Linotype"/>
          <w:sz w:val="24"/>
          <w:szCs w:val="24"/>
        </w:rPr>
        <w:t>pembelajaran</w:t>
      </w:r>
      <w:proofErr w:type="spellEnd"/>
      <w:r w:rsidRPr="009A2980">
        <w:rPr>
          <w:rFonts w:ascii="Palatino Linotype" w:hAnsi="Palatino Linotype"/>
          <w:sz w:val="24"/>
          <w:szCs w:val="24"/>
        </w:rPr>
        <w:t xml:space="preserve"> yang </w:t>
      </w:r>
      <w:proofErr w:type="spellStart"/>
      <w:r w:rsidRPr="009A2980">
        <w:rPr>
          <w:rFonts w:ascii="Palatino Linotype" w:hAnsi="Palatino Linotype"/>
          <w:sz w:val="24"/>
          <w:szCs w:val="24"/>
        </w:rPr>
        <w:t>dapat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menumbuhkan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atau</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meningkatkan</w:t>
      </w:r>
      <w:proofErr w:type="spellEnd"/>
      <w:r w:rsidRPr="009A2980">
        <w:rPr>
          <w:rFonts w:ascii="Palatino Linotype" w:hAnsi="Palatino Linotype"/>
          <w:sz w:val="24"/>
          <w:szCs w:val="24"/>
        </w:rPr>
        <w:t xml:space="preserve"> KPS </w:t>
      </w:r>
      <w:proofErr w:type="spellStart"/>
      <w:r w:rsidRPr="009A2980">
        <w:rPr>
          <w:rFonts w:ascii="Palatino Linotype" w:hAnsi="Palatino Linotype"/>
          <w:sz w:val="24"/>
          <w:szCs w:val="24"/>
        </w:rPr>
        <w:t>yaitu</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inkuiri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terbimbing</w:t>
      </w:r>
      <w:proofErr w:type="spellEnd"/>
      <w:r w:rsidRPr="009A2980">
        <w:rPr>
          <w:rFonts w:ascii="Palatino Linotype" w:hAnsi="Palatino Linotype"/>
          <w:sz w:val="24"/>
          <w:szCs w:val="24"/>
        </w:rPr>
        <w:t xml:space="preserve">. Hal </w:t>
      </w:r>
      <w:proofErr w:type="spellStart"/>
      <w:r w:rsidRPr="009A2980">
        <w:rPr>
          <w:rFonts w:ascii="Palatino Linotype" w:hAnsi="Palatino Linotype"/>
          <w:sz w:val="24"/>
          <w:szCs w:val="24"/>
        </w:rPr>
        <w:t>ini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sesuai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pendapat</w:t>
      </w:r>
      <w:proofErr w:type="spellEnd"/>
      <w:r w:rsidRPr="009A2980">
        <w:rPr>
          <w:rFonts w:ascii="Palatino Linotype" w:hAnsi="Palatino Linotype"/>
          <w:sz w:val="24"/>
          <w:szCs w:val="24"/>
        </w:rPr>
        <w:t xml:space="preserve"> </w:t>
      </w:r>
      <w:r w:rsidRPr="009A2980">
        <w:rPr>
          <w:rFonts w:ascii="Palatino Linotype" w:hAnsi="Palatino Linotype"/>
          <w:sz w:val="24"/>
          <w:szCs w:val="24"/>
        </w:rPr>
        <w:fldChar w:fldCharType="begin" w:fldLock="1"/>
      </w:r>
      <w:r w:rsidRPr="009A2980">
        <w:rPr>
          <w:rFonts w:ascii="Palatino Linotype" w:hAnsi="Palatino Linotype"/>
          <w:sz w:val="24"/>
          <w:szCs w:val="24"/>
        </w:rPr>
        <w:instrText>ADDIN CSL_CITATION {"citationItems":[{"id":"ITEM-1","itemData":{"abstract":"Tujuan dari penelitian yang dilakukan yaitu untuk mengetahui seberapa tinggi peningkatan nilai keterampilan proses sains peserta didik setelah penerapan model pembelajaran inkuiri terbimbing. Jenis penelitian yang digunakan yaitu penelitian tindakan kelas (PTK). Penelitian dilaksanakan mulai 16-23 Mei 2023 di SMP Negeri 9 Majene. Adapun subjek penelitian yaitu peserta didik kelas VII B SMP Negeri 9 Majene yang berjumlah 24 orang. Instrumen penelitian berupa lembar observasi KPS yang terdiri atar 9 indikator dengan skor 1-4. Data yang diperoleh pada setiap siklus dianalisis dengan menggunakan analisis deskriptif statistik. Hasil penelitian menunjukkan terjadi peningkatan nilai rata- rata keterampilan proses sains peserta didik kelas VII B di SMPN 9 Majene pada setiap siklus. Dimana nilai rata-rata keterampilan proses sains peserta didik pada siklus 1 yaitu 34 (rendah), siklus 2 yaitu 43 (cukup), siklus 3 yaitu 43 (cukup), siklus 4 yaitu 61 (tinggi), dan siklus 5 yaitu 67 (tinggi). Dari hasil penelitian yang diperoleh maka dapat disimpulkan bahwa penerapan model pembelajaran inkuiri terbimbing dapat meningkatkan keterampilan proses sains peserta didik kelas VII B di SMPN 9 Majene","author":[{"dropping-particle":"","family":"Samal","given":"Nursam","non-dropping-particle":"","parse-names":false,"suffix":""},{"dropping-particle":"","family":"Ramlawati","given":"","non-dropping-particle":"","parse-names":false,"suffix":""},{"dropping-particle":"","family":"Hasan","given":"Nur rajemi","non-dropping-particle":"","parse-names":false,"suffix":""},{"dropping-particle":"","family":"Fatmawati","given":"","non-dropping-particle":"","parse-names":false,"suffix":""}],"container-title":"Jurnal Pemikiran dan Pengembangan Pembelajaran","id":"ITEM-1","issue":"2","issued":{"date-parts":[["2023"]]},"page":"950-957","title":"Penerapan Model Pembelajaran Inkuiri Terbimbing Untuk Meningkatkan Keterampilan Proses Sains (KPS) Peserta Didik di SMP Negeri 9 Majene Nursam","type":"article-journal","volume":"5"},"uris":["http://www.mendeley.com/documents/?uuid=4ab664fa-f82c-4045-9155-85776dcb6ae3"]}],"mendeley":{"formattedCitation":"(Samal et al., 2023)","manualFormatting":"Samal et al., (2023)","plainTextFormattedCitation":"(Samal et al., 2023)","previouslyFormattedCitation":"(Samal et al., 2023)"},"properties":{"noteIndex":0},"schema":"https://github.com/citation-style-language/schema/raw/master/csl-citation.json"}</w:instrText>
      </w:r>
      <w:r w:rsidRPr="009A2980">
        <w:rPr>
          <w:rFonts w:ascii="Palatino Linotype" w:hAnsi="Palatino Linotype"/>
          <w:sz w:val="24"/>
          <w:szCs w:val="24"/>
        </w:rPr>
        <w:fldChar w:fldCharType="separate"/>
      </w:r>
      <w:r w:rsidRPr="009A2980">
        <w:rPr>
          <w:rFonts w:ascii="Palatino Linotype" w:hAnsi="Palatino Linotype"/>
          <w:noProof/>
          <w:sz w:val="24"/>
          <w:szCs w:val="24"/>
        </w:rPr>
        <w:t>Samal et al., (2023)</w:t>
      </w:r>
      <w:r w:rsidRPr="009A2980">
        <w:rPr>
          <w:rFonts w:ascii="Palatino Linotype" w:hAnsi="Palatino Linotype"/>
          <w:sz w:val="24"/>
          <w:szCs w:val="24"/>
        </w:rPr>
        <w:fldChar w:fldCharType="end"/>
      </w:r>
      <w:r w:rsidRPr="009A2980">
        <w:rPr>
          <w:rFonts w:ascii="Palatino Linotype" w:hAnsi="Palatino Linotype"/>
          <w:sz w:val="24"/>
          <w:szCs w:val="24"/>
        </w:rPr>
        <w:t xml:space="preserve"> yang </w:t>
      </w:r>
      <w:proofErr w:type="spellStart"/>
      <w:r w:rsidRPr="009A2980">
        <w:rPr>
          <w:rFonts w:ascii="Palatino Linotype" w:hAnsi="Palatino Linotype"/>
          <w:sz w:val="24"/>
          <w:szCs w:val="24"/>
        </w:rPr>
        <w:t>mengatakan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bahwa</w:t>
      </w:r>
      <w:proofErr w:type="spellEnd"/>
      <w:r w:rsidRPr="009A2980">
        <w:rPr>
          <w:rFonts w:ascii="Palatino Linotype" w:hAnsi="Palatino Linotype"/>
          <w:sz w:val="24"/>
          <w:szCs w:val="24"/>
        </w:rPr>
        <w:t xml:space="preserve"> model </w:t>
      </w:r>
      <w:proofErr w:type="spellStart"/>
      <w:r w:rsidRPr="009A2980">
        <w:rPr>
          <w:rFonts w:ascii="Palatino Linotype" w:hAnsi="Palatino Linotype"/>
          <w:sz w:val="24"/>
          <w:szCs w:val="24"/>
        </w:rPr>
        <w:t>pembelajaran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inkuiri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terbimbing</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dipandang</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dapat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menumbuhkan</w:t>
      </w:r>
      <w:proofErr w:type="spellEnd"/>
      <w:r w:rsidRPr="009A2980">
        <w:rPr>
          <w:rFonts w:ascii="Palatino Linotype" w:hAnsi="Palatino Linotype"/>
          <w:sz w:val="24"/>
          <w:szCs w:val="24"/>
        </w:rPr>
        <w:t xml:space="preserve"> dan </w:t>
      </w:r>
      <w:proofErr w:type="spellStart"/>
      <w:r w:rsidRPr="009A2980">
        <w:rPr>
          <w:rFonts w:ascii="Palatino Linotype" w:hAnsi="Palatino Linotype"/>
          <w:sz w:val="24"/>
          <w:szCs w:val="24"/>
        </w:rPr>
        <w:t>meningkatkan</w:t>
      </w:r>
      <w:proofErr w:type="spellEnd"/>
      <w:r w:rsidRPr="009A2980">
        <w:rPr>
          <w:rFonts w:ascii="Palatino Linotype" w:hAnsi="Palatino Linotype"/>
          <w:sz w:val="24"/>
          <w:szCs w:val="24"/>
        </w:rPr>
        <w:t xml:space="preserve"> KPS </w:t>
      </w:r>
      <w:proofErr w:type="spellStart"/>
      <w:r w:rsidRPr="009A2980">
        <w:rPr>
          <w:rFonts w:ascii="Palatino Linotype" w:hAnsi="Palatino Linotype"/>
          <w:sz w:val="24"/>
          <w:szCs w:val="24"/>
        </w:rPr>
        <w:t>sebab</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dalam</w:t>
      </w:r>
      <w:proofErr w:type="spellEnd"/>
      <w:r w:rsidRPr="009A2980">
        <w:rPr>
          <w:rFonts w:ascii="Palatino Linotype" w:hAnsi="Palatino Linotype"/>
          <w:sz w:val="24"/>
          <w:szCs w:val="24"/>
        </w:rPr>
        <w:t xml:space="preserve"> proses </w:t>
      </w:r>
      <w:proofErr w:type="spellStart"/>
      <w:r w:rsidRPr="009A2980">
        <w:rPr>
          <w:rFonts w:ascii="Palatino Linotype" w:hAnsi="Palatino Linotype"/>
          <w:sz w:val="24"/>
          <w:szCs w:val="24"/>
        </w:rPr>
        <w:t>pembelajaran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menuntut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peserta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didik</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untuk</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aktif</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dalam</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melakukan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pengamatan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mengajukan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pertanyaan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mengumpulkan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informasi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mengklasifikasi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membuktikan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mengkomunikasi</w:t>
      </w:r>
      <w:proofErr w:type="spellEnd"/>
      <w:r w:rsidRPr="009A2980">
        <w:rPr>
          <w:rFonts w:ascii="Palatino Linotype" w:hAnsi="Palatino Linotype"/>
          <w:sz w:val="24"/>
          <w:szCs w:val="24"/>
        </w:rPr>
        <w:t xml:space="preserve"> dan </w:t>
      </w:r>
      <w:proofErr w:type="spellStart"/>
      <w:r w:rsidRPr="009A2980">
        <w:rPr>
          <w:rFonts w:ascii="Palatino Linotype" w:hAnsi="Palatino Linotype"/>
          <w:sz w:val="24"/>
          <w:szCs w:val="24"/>
        </w:rPr>
        <w:t>menarik</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kesimpulan</w:t>
      </w:r>
      <w:proofErr w:type="spellEnd"/>
      <w:r w:rsidRPr="009A2980">
        <w:rPr>
          <w:rFonts w:ascii="Palatino Linotype" w:hAnsi="Palatino Linotype"/>
          <w:sz w:val="24"/>
          <w:szCs w:val="24"/>
        </w:rPr>
        <w:t>.</w:t>
      </w:r>
    </w:p>
    <w:p w14:paraId="7DD31CF4" w14:textId="77777777" w:rsidR="009A2980" w:rsidRPr="009A2980" w:rsidRDefault="009A2980" w:rsidP="009A2980">
      <w:pPr>
        <w:spacing w:after="0" w:line="240" w:lineRule="auto"/>
        <w:ind w:firstLine="322"/>
        <w:jc w:val="both"/>
        <w:rPr>
          <w:rFonts w:ascii="Palatino Linotype" w:hAnsi="Palatino Linotype"/>
          <w:sz w:val="24"/>
          <w:szCs w:val="24"/>
        </w:rPr>
      </w:pPr>
      <w:proofErr w:type="spellStart"/>
      <w:r w:rsidRPr="009A2980">
        <w:rPr>
          <w:rFonts w:ascii="Palatino Linotype" w:hAnsi="Palatino Linotype"/>
          <w:sz w:val="24"/>
          <w:szCs w:val="24"/>
        </w:rPr>
        <w:t>Inkuiri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terbimbing</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adalah</w:t>
      </w:r>
      <w:proofErr w:type="spellEnd"/>
      <w:r w:rsidRPr="009A2980">
        <w:rPr>
          <w:rFonts w:ascii="Palatino Linotype" w:hAnsi="Palatino Linotype"/>
          <w:sz w:val="24"/>
          <w:szCs w:val="24"/>
        </w:rPr>
        <w:t xml:space="preserve"> model </w:t>
      </w:r>
      <w:proofErr w:type="spellStart"/>
      <w:r w:rsidRPr="009A2980">
        <w:rPr>
          <w:rFonts w:ascii="Palatino Linotype" w:hAnsi="Palatino Linotype"/>
          <w:sz w:val="24"/>
          <w:szCs w:val="24"/>
        </w:rPr>
        <w:t>pembelajaran</w:t>
      </w:r>
      <w:proofErr w:type="spellEnd"/>
      <w:r w:rsidRPr="009A2980">
        <w:rPr>
          <w:rFonts w:ascii="Palatino Linotype" w:hAnsi="Palatino Linotype"/>
          <w:sz w:val="24"/>
          <w:szCs w:val="24"/>
        </w:rPr>
        <w:t xml:space="preserve"> yang </w:t>
      </w:r>
      <w:proofErr w:type="spellStart"/>
      <w:r w:rsidRPr="009A2980">
        <w:rPr>
          <w:rFonts w:ascii="Palatino Linotype" w:hAnsi="Palatino Linotype"/>
          <w:sz w:val="24"/>
          <w:szCs w:val="24"/>
        </w:rPr>
        <w:t>terpusat</w:t>
      </w:r>
      <w:proofErr w:type="spellEnd"/>
      <w:r w:rsidRPr="009A2980">
        <w:rPr>
          <w:rFonts w:ascii="Palatino Linotype" w:hAnsi="Palatino Linotype"/>
          <w:sz w:val="24"/>
          <w:szCs w:val="24"/>
        </w:rPr>
        <w:t xml:space="preserve"> pada </w:t>
      </w:r>
      <w:proofErr w:type="spellStart"/>
      <w:r w:rsidRPr="009A2980">
        <w:rPr>
          <w:rFonts w:ascii="Palatino Linotype" w:hAnsi="Palatino Linotype"/>
          <w:sz w:val="24"/>
          <w:szCs w:val="24"/>
        </w:rPr>
        <w:t>siswa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memberikan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kesempatan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kepada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siswa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untuk</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mengembangkan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aktivitas</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belajar</w:t>
      </w:r>
      <w:proofErr w:type="spellEnd"/>
      <w:r w:rsidRPr="009A2980">
        <w:rPr>
          <w:rFonts w:ascii="Palatino Linotype" w:hAnsi="Palatino Linotype"/>
          <w:sz w:val="24"/>
          <w:szCs w:val="24"/>
        </w:rPr>
        <w:t xml:space="preserve"> dan </w:t>
      </w:r>
      <w:proofErr w:type="spellStart"/>
      <w:r w:rsidRPr="009A2980">
        <w:rPr>
          <w:rFonts w:ascii="Palatino Linotype" w:hAnsi="Palatino Linotype"/>
          <w:sz w:val="24"/>
          <w:szCs w:val="24"/>
        </w:rPr>
        <w:t>melatih</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kemampuan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berpikir</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ilmiah</w:t>
      </w:r>
      <w:proofErr w:type="spellEnd"/>
      <w:r w:rsidRPr="009A2980">
        <w:rPr>
          <w:rFonts w:ascii="Palatino Linotype" w:hAnsi="Palatino Linotype"/>
          <w:sz w:val="24"/>
          <w:szCs w:val="24"/>
        </w:rPr>
        <w:t xml:space="preserve"> dan </w:t>
      </w:r>
      <w:proofErr w:type="spellStart"/>
      <w:r w:rsidRPr="009A2980">
        <w:rPr>
          <w:rFonts w:ascii="Palatino Linotype" w:hAnsi="Palatino Linotype"/>
          <w:sz w:val="24"/>
          <w:szCs w:val="24"/>
        </w:rPr>
        <w:t>kritis</w:t>
      </w:r>
      <w:proofErr w:type="spellEnd"/>
      <w:r w:rsidRPr="009A2980">
        <w:rPr>
          <w:rFonts w:ascii="Palatino Linotype" w:hAnsi="Palatino Linotype"/>
          <w:sz w:val="24"/>
          <w:szCs w:val="24"/>
        </w:rPr>
        <w:t xml:space="preserve">. Proses </w:t>
      </w:r>
      <w:proofErr w:type="spellStart"/>
      <w:r w:rsidRPr="009A2980">
        <w:rPr>
          <w:rFonts w:ascii="Palatino Linotype" w:hAnsi="Palatino Linotype"/>
          <w:sz w:val="24"/>
          <w:szCs w:val="24"/>
        </w:rPr>
        <w:t>inkuiri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terbimbing</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dilakukan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dengan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membiasakan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siswa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berpikir</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kritis</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dengan</w:t>
      </w:r>
      <w:proofErr w:type="spellEnd"/>
      <w:r w:rsidRPr="009A2980">
        <w:rPr>
          <w:rFonts w:ascii="Palatino Linotype" w:hAnsi="Palatino Linotype"/>
          <w:sz w:val="24"/>
          <w:szCs w:val="24"/>
        </w:rPr>
        <w:t xml:space="preserve"> proses </w:t>
      </w:r>
      <w:proofErr w:type="spellStart"/>
      <w:r w:rsidRPr="009A2980">
        <w:rPr>
          <w:rFonts w:ascii="Palatino Linotype" w:hAnsi="Palatino Linotype"/>
          <w:sz w:val="24"/>
          <w:szCs w:val="24"/>
        </w:rPr>
        <w:t>mengamati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mengajukan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pertanyaan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ilmiah</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membuat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hipotesis</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membuat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prediksi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merencanakan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inkuiri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untuk</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menyelesaikan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masalah</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melakukan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pengukuran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secara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cermat</w:t>
      </w:r>
      <w:proofErr w:type="spellEnd"/>
      <w:r w:rsidRPr="009A2980">
        <w:rPr>
          <w:rFonts w:ascii="Palatino Linotype" w:hAnsi="Palatino Linotype"/>
          <w:sz w:val="24"/>
          <w:szCs w:val="24"/>
        </w:rPr>
        <w:t xml:space="preserve"> dan </w:t>
      </w:r>
      <w:proofErr w:type="spellStart"/>
      <w:r w:rsidRPr="009A2980">
        <w:rPr>
          <w:rFonts w:ascii="Palatino Linotype" w:hAnsi="Palatino Linotype"/>
          <w:sz w:val="24"/>
          <w:szCs w:val="24"/>
        </w:rPr>
        <w:t>teliti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menafsirkan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perolehan</w:t>
      </w:r>
      <w:proofErr w:type="spellEnd"/>
      <w:r w:rsidRPr="009A2980">
        <w:rPr>
          <w:rFonts w:ascii="Palatino Linotype" w:hAnsi="Palatino Linotype"/>
          <w:sz w:val="24"/>
          <w:szCs w:val="24"/>
        </w:rPr>
        <w:t xml:space="preserve"> data, </w:t>
      </w:r>
      <w:proofErr w:type="spellStart"/>
      <w:r w:rsidRPr="009A2980">
        <w:rPr>
          <w:rFonts w:ascii="Palatino Linotype" w:hAnsi="Palatino Linotype"/>
          <w:sz w:val="24"/>
          <w:szCs w:val="24"/>
        </w:rPr>
        <w:t>menarik</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kesimpulan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memahami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adanya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keterbatasan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penelitian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ilmiah</w:t>
      </w:r>
      <w:proofErr w:type="spellEnd"/>
      <w:r w:rsidRPr="009A2980">
        <w:rPr>
          <w:rFonts w:ascii="Palatino Linotype" w:hAnsi="Palatino Linotype"/>
          <w:sz w:val="24"/>
          <w:szCs w:val="24"/>
        </w:rPr>
        <w:t xml:space="preserve">, dan </w:t>
      </w:r>
      <w:proofErr w:type="spellStart"/>
      <w:r w:rsidRPr="009A2980">
        <w:rPr>
          <w:rFonts w:ascii="Palatino Linotype" w:hAnsi="Palatino Linotype"/>
          <w:sz w:val="24"/>
          <w:szCs w:val="24"/>
        </w:rPr>
        <w:t>mengerti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bagaimana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pengetahuan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dapat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dicapai</w:t>
      </w:r>
      <w:proofErr w:type="spellEnd"/>
      <w:r w:rsidRPr="009A2980">
        <w:rPr>
          <w:rFonts w:ascii="Palatino Linotype" w:hAnsi="Palatino Linotype"/>
          <w:sz w:val="24"/>
          <w:szCs w:val="24"/>
        </w:rPr>
        <w:t xml:space="preserve"> dan </w:t>
      </w:r>
      <w:proofErr w:type="spellStart"/>
      <w:r w:rsidRPr="009A2980">
        <w:rPr>
          <w:rFonts w:ascii="Palatino Linotype" w:hAnsi="Palatino Linotype"/>
          <w:sz w:val="24"/>
          <w:szCs w:val="24"/>
        </w:rPr>
        <w:t>mengaplikasikannya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dalam</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menyelesaikan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permasalahan</w:t>
      </w:r>
      <w:proofErr w:type="spellEnd"/>
      <w:r w:rsidRPr="009A2980">
        <w:rPr>
          <w:rFonts w:ascii="Palatino Linotype" w:hAnsi="Palatino Linotype"/>
          <w:sz w:val="24"/>
          <w:szCs w:val="24"/>
        </w:rPr>
        <w:t xml:space="preserve"> yang </w:t>
      </w:r>
      <w:proofErr w:type="spellStart"/>
      <w:r w:rsidRPr="009A2980">
        <w:rPr>
          <w:rFonts w:ascii="Palatino Linotype" w:hAnsi="Palatino Linotype"/>
          <w:sz w:val="24"/>
          <w:szCs w:val="24"/>
        </w:rPr>
        <w:t>dihadapi</w:t>
      </w:r>
      <w:proofErr w:type="spellEnd"/>
      <w:r w:rsidRPr="009A2980">
        <w:rPr>
          <w:rFonts w:ascii="Palatino Linotype" w:hAnsi="Palatino Linotype"/>
          <w:sz w:val="24"/>
          <w:szCs w:val="24"/>
        </w:rPr>
        <w:t xml:space="preserve"> </w:t>
      </w:r>
      <w:r w:rsidRPr="009A2980">
        <w:rPr>
          <w:rFonts w:ascii="Palatino Linotype" w:hAnsi="Palatino Linotype"/>
          <w:sz w:val="24"/>
          <w:szCs w:val="24"/>
        </w:rPr>
        <w:fldChar w:fldCharType="begin" w:fldLock="1"/>
      </w:r>
      <w:r w:rsidRPr="009A2980">
        <w:rPr>
          <w:rFonts w:ascii="Palatino Linotype" w:hAnsi="Palatino Linotype"/>
          <w:sz w:val="24"/>
          <w:szCs w:val="24"/>
        </w:rPr>
        <w:instrText>ADDIN CSL_CITATION {"citationItems":[{"id":"ITEM-1","itemData":{"DOI":"10.37478/jpm.v4i1.2461","ISSN":"2721-8112","abstract":"This research is aimed at finding out the influence of Inquiry Learning Based Practice, to ward student’s study result in learning physic class X of SMAN 2 Gerung. The research was used experimental design. The population of the research was whole students class X which total number 123 students. Sample of the research was us random sampling technique and gotten class X1 and X3 as experimental and control group with sample 30 for experimental and 31 for control group. The data gathering was used objective test. Based on the results of the pre-test data analysis, the average value of the experimental class was 51.40 and that of the control class was 56.60. Post-testt results showed an average of 75.70 for the experimental class and 61.25 for the control class. The data analysis is used t-test formulation. Based on the data analysis is gotten that t-test is greater than t-table (6.49 greater than or equal to 2.019) with signification level 5%. It means that alternative hypothesis (Ha) is accepted and null hypothesis (Ho) is rejected. Therefore, it taken conclusion that there is the influence of Inquiry Learning Based Practice, to ward student’s study result in learning physical class X of SMAN 2 Gerung.","author":[{"dropping-particle":"","family":"Rapsanjani","given":"Hafsemi","non-dropping-particle":"","parse-names":false,"suffix":""},{"dropping-particle":"","family":"Yohanes","given":"Rizki Adri","non-dropping-particle":"","parse-names":false,"suffix":""},{"dropping-particle":"","family":"Fredy","given":"Fredy","non-dropping-particle":"","parse-names":false,"suffix":""}],"container-title":"Prima Magistra: Jurnal Ilmiah Kependidikan","id":"ITEM-1","issue":"1","issued":{"date-parts":[["2023"]]},"page":"83-91","title":"Pengaruh Pembelajaran Inkuiri Berbasis Praktikum Terhadap Hasil Belajar Siswa","type":"article-journal","volume":"4"},"uris":["http://www.mendeley.com/documents/?uuid=2716e486-966e-4e80-bf2b-47b5ac040847"]}],"mendeley":{"formattedCitation":"(Rapsanjani et al., 2023)","plainTextFormattedCitation":"(Rapsanjani et al., 2023)","previouslyFormattedCitation":"(Rapsanjani et al., 2023)"},"properties":{"noteIndex":0},"schema":"https://github.com/citation-style-language/schema/raw/master/csl-citation.json"}</w:instrText>
      </w:r>
      <w:r w:rsidRPr="009A2980">
        <w:rPr>
          <w:rFonts w:ascii="Palatino Linotype" w:hAnsi="Palatino Linotype"/>
          <w:sz w:val="24"/>
          <w:szCs w:val="24"/>
        </w:rPr>
        <w:fldChar w:fldCharType="separate"/>
      </w:r>
      <w:r w:rsidRPr="009A2980">
        <w:rPr>
          <w:rFonts w:ascii="Palatino Linotype" w:hAnsi="Palatino Linotype"/>
          <w:noProof/>
          <w:sz w:val="24"/>
          <w:szCs w:val="24"/>
        </w:rPr>
        <w:t>(Rapsanjani et al., 2023)</w:t>
      </w:r>
      <w:r w:rsidRPr="009A2980">
        <w:rPr>
          <w:rFonts w:ascii="Palatino Linotype" w:hAnsi="Palatino Linotype"/>
          <w:sz w:val="24"/>
          <w:szCs w:val="24"/>
        </w:rPr>
        <w:fldChar w:fldCharType="end"/>
      </w:r>
      <w:r w:rsidRPr="009A2980">
        <w:rPr>
          <w:rFonts w:ascii="Palatino Linotype" w:hAnsi="Palatino Linotype"/>
          <w:sz w:val="24"/>
          <w:szCs w:val="24"/>
        </w:rPr>
        <w:t xml:space="preserve">. </w:t>
      </w:r>
      <w:proofErr w:type="spellStart"/>
      <w:r w:rsidRPr="009A2980">
        <w:rPr>
          <w:rFonts w:ascii="Palatino Linotype" w:hAnsi="Palatino Linotype"/>
          <w:sz w:val="24"/>
          <w:szCs w:val="24"/>
        </w:rPr>
        <w:t>Pembelajaran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dengan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pendekatan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keterampilan</w:t>
      </w:r>
      <w:proofErr w:type="spellEnd"/>
      <w:r w:rsidRPr="009A2980">
        <w:rPr>
          <w:rFonts w:ascii="Palatino Linotype" w:hAnsi="Palatino Linotype"/>
          <w:sz w:val="24"/>
          <w:szCs w:val="24"/>
        </w:rPr>
        <w:t xml:space="preserve"> proses </w:t>
      </w:r>
      <w:proofErr w:type="spellStart"/>
      <w:r w:rsidRPr="009A2980">
        <w:rPr>
          <w:rFonts w:ascii="Palatino Linotype" w:hAnsi="Palatino Linotype"/>
          <w:sz w:val="24"/>
          <w:szCs w:val="24"/>
        </w:rPr>
        <w:t>sains</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ini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dapat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dilakukan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melalui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pembelajaran</w:t>
      </w:r>
      <w:proofErr w:type="spellEnd"/>
      <w:r w:rsidRPr="009A2980">
        <w:rPr>
          <w:rFonts w:ascii="Palatino Linotype" w:hAnsi="Palatino Linotype"/>
          <w:sz w:val="24"/>
          <w:szCs w:val="24"/>
        </w:rPr>
        <w:t xml:space="preserve"> model </w:t>
      </w:r>
      <w:proofErr w:type="spellStart"/>
      <w:r w:rsidRPr="009A2980">
        <w:rPr>
          <w:rFonts w:ascii="Palatino Linotype" w:hAnsi="Palatino Linotype"/>
          <w:sz w:val="24"/>
          <w:szCs w:val="24"/>
        </w:rPr>
        <w:t>inkuiri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terbimbing</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atau</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pembelajaran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berbasis</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praktikum</w:t>
      </w:r>
      <w:proofErr w:type="spellEnd"/>
      <w:r w:rsidRPr="009A2980">
        <w:rPr>
          <w:rFonts w:ascii="Palatino Linotype" w:hAnsi="Palatino Linotype"/>
          <w:sz w:val="24"/>
          <w:szCs w:val="24"/>
        </w:rPr>
        <w:t xml:space="preserve"> </w:t>
      </w:r>
      <w:r w:rsidRPr="009A2980">
        <w:rPr>
          <w:rFonts w:ascii="Palatino Linotype" w:hAnsi="Palatino Linotype"/>
          <w:sz w:val="24"/>
          <w:szCs w:val="24"/>
        </w:rPr>
        <w:fldChar w:fldCharType="begin" w:fldLock="1"/>
      </w:r>
      <w:r w:rsidRPr="009A2980">
        <w:rPr>
          <w:rFonts w:ascii="Palatino Linotype" w:hAnsi="Palatino Linotype"/>
          <w:sz w:val="24"/>
          <w:szCs w:val="24"/>
        </w:rPr>
        <w:instrText>ADDIN CSL_CITATION {"citationItems":[{"id":"ITEM-1","itemData":{"DOI":"10.22373/pjp.v9i1.7178","ISSN":"2339-2495","abstract":"Pembelajaran hendaknya diarahkan untuk mengembangkan individu yang berliterasi sains (scientifically literate). Literasi sains begitu penting dan menjadi kebutuhan setiap individu karena kemampuan literasi sains suatu negara berhubungan erat dengan tingkat ekonomi di negara tersebut. Mengingat peran guru dalam pembelajaran yang sangat penting, maka seorang guru harus mempunyai kemampuan yang lebih dibandingkan yang lainnya dalam meningkatkan mutu pendidikan. Bukan hanya guru namun calon guru SD/MI (mahasiswa PGMI) juga harus memiliki kemampuan yang lebih baik agar nanti pada saatnya melaksanakan tugas sebagai guru dapat melaksanakan pembelajaran dengan sebaik-baiknya. Oleh karena itu sangat penting bagi para mahasiswa PGMI untuk memiliki pengetahuan yang mendalam mengenai ilmu sains. Dengan kata lain mahasiswa PGMI harus mempunyai literasi sains yang baik. Inkuiri ilmiah merupakan salah satu komponen penting dalam peningkatan literasi sains siswa/mahasiswa calon guru. Pendidikan IPA diarahkan untuk inkuiri dan berbuat sehingga dapat membantu siswa untuk memperoleh pemahaman yang lebih mendalam tentang alam sekitar. Pentingnya penerapan proses sains dan sikap ilmiah dalam pembelajaran IPA, pengembangan dan penguasaan sikap ilmiah serta keterampilan proses sains juga menjadi salah satu tujuan penting dalam pembelajaran IPA yang sesuai dengan karakteristik sains itu sendiri. Pembelajaran dengan pendekatan keterampilan proses ini dapat dilakukan melalui pembelajaran model inkuiri atau pembelajaran berbasis praktikum. ","author":[{"dropping-particle":"","family":"Daniah","given":"Daniah","non-dropping-particle":"","parse-names":false,"suffix":""}],"container-title":"Pionir: Jurnal Pendidikan","id":"ITEM-1","issue":"1","issued":{"date-parts":[["2020"]]},"page":"144-153","title":"Pentingnya Inkuiri Ilmiah Pada Praktikum Dalam Pembelajaran Ipa Untuk Peningkatan Literasi Sains Mahasiswa","type":"article-journal","volume":"9"},"uris":["http://www.mendeley.com/documents/?uuid=1c5982f0-9f90-4b4d-9b4e-6bbff15c2fca"]}],"mendeley":{"formattedCitation":"(Daniah, 2020)","plainTextFormattedCitation":"(Daniah, 2020)","previouslyFormattedCitation":"(Daniah, 2020)"},"properties":{"noteIndex":0},"schema":"https://github.com/citation-style-language/schema/raw/master/csl-citation.json"}</w:instrText>
      </w:r>
      <w:r w:rsidRPr="009A2980">
        <w:rPr>
          <w:rFonts w:ascii="Palatino Linotype" w:hAnsi="Palatino Linotype"/>
          <w:sz w:val="24"/>
          <w:szCs w:val="24"/>
        </w:rPr>
        <w:fldChar w:fldCharType="separate"/>
      </w:r>
      <w:r w:rsidRPr="009A2980">
        <w:rPr>
          <w:rFonts w:ascii="Palatino Linotype" w:hAnsi="Palatino Linotype"/>
          <w:noProof/>
          <w:sz w:val="24"/>
          <w:szCs w:val="24"/>
        </w:rPr>
        <w:t>(Daniah, 2020)</w:t>
      </w:r>
      <w:r w:rsidRPr="009A2980">
        <w:rPr>
          <w:rFonts w:ascii="Palatino Linotype" w:hAnsi="Palatino Linotype"/>
          <w:sz w:val="24"/>
          <w:szCs w:val="24"/>
        </w:rPr>
        <w:fldChar w:fldCharType="end"/>
      </w:r>
      <w:r w:rsidRPr="009A2980">
        <w:rPr>
          <w:rFonts w:ascii="Palatino Linotype" w:hAnsi="Palatino Linotype"/>
          <w:sz w:val="24"/>
          <w:szCs w:val="24"/>
        </w:rPr>
        <w:t>.</w:t>
      </w:r>
    </w:p>
    <w:p w14:paraId="58C13C42" w14:textId="3EAD6B50" w:rsidR="008601AD" w:rsidRDefault="009A2980" w:rsidP="009A2980">
      <w:pPr>
        <w:spacing w:after="0" w:line="240" w:lineRule="auto"/>
        <w:ind w:firstLine="322"/>
        <w:jc w:val="both"/>
        <w:rPr>
          <w:rFonts w:ascii="Palatino Linotype" w:hAnsi="Palatino Linotype"/>
          <w:sz w:val="24"/>
          <w:szCs w:val="24"/>
          <w:lang w:val="id-ID"/>
        </w:rPr>
      </w:pPr>
      <w:proofErr w:type="spellStart"/>
      <w:r w:rsidRPr="009A2980">
        <w:rPr>
          <w:rFonts w:ascii="Palatino Linotype" w:hAnsi="Palatino Linotype"/>
          <w:sz w:val="24"/>
          <w:szCs w:val="24"/>
        </w:rPr>
        <w:t>Pembelajaran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praktikum</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adalah</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suatu</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metode</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dalam</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pembelajaran</w:t>
      </w:r>
      <w:proofErr w:type="spellEnd"/>
      <w:r w:rsidRPr="009A2980">
        <w:rPr>
          <w:rFonts w:ascii="Palatino Linotype" w:hAnsi="Palatino Linotype"/>
          <w:sz w:val="24"/>
          <w:szCs w:val="24"/>
        </w:rPr>
        <w:t xml:space="preserve"> yang di mana </w:t>
      </w:r>
      <w:proofErr w:type="spellStart"/>
      <w:r w:rsidRPr="009A2980">
        <w:rPr>
          <w:rFonts w:ascii="Palatino Linotype" w:hAnsi="Palatino Linotype"/>
          <w:sz w:val="24"/>
          <w:szCs w:val="24"/>
        </w:rPr>
        <w:t>siswa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melakukan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percobaan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secara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langsung</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dengan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menerapkan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teori</w:t>
      </w:r>
      <w:proofErr w:type="spellEnd"/>
      <w:r w:rsidRPr="009A2980">
        <w:rPr>
          <w:rFonts w:ascii="Palatino Linotype" w:hAnsi="Palatino Linotype"/>
          <w:sz w:val="24"/>
          <w:szCs w:val="24"/>
        </w:rPr>
        <w:t xml:space="preserve"> yang</w:t>
      </w:r>
      <w:r>
        <w:rPr>
          <w:rFonts w:ascii="Palatino Linotype" w:hAnsi="Palatino Linotype"/>
          <w:sz w:val="24"/>
          <w:szCs w:val="24"/>
          <w:lang w:val="id-ID"/>
        </w:rPr>
        <w:t xml:space="preserve"> telah dipelajari </w:t>
      </w:r>
      <w:r w:rsidRPr="009A2980">
        <w:rPr>
          <w:rFonts w:ascii="Palatino Linotype" w:hAnsi="Palatino Linotype"/>
          <w:sz w:val="24"/>
          <w:szCs w:val="24"/>
          <w:lang w:val="id-ID"/>
        </w:rPr>
        <w:t>d</w:t>
      </w:r>
      <w:r w:rsidRPr="009A2980">
        <w:rPr>
          <w:rFonts w:ascii="Palatino Linotype" w:hAnsi="Palatino Linotype"/>
          <w:sz w:val="24"/>
          <w:szCs w:val="24"/>
        </w:rPr>
        <w:t xml:space="preserve">an </w:t>
      </w:r>
      <w:proofErr w:type="spellStart"/>
      <w:r w:rsidRPr="009A2980">
        <w:rPr>
          <w:rFonts w:ascii="Palatino Linotype" w:hAnsi="Palatino Linotype"/>
          <w:sz w:val="24"/>
          <w:szCs w:val="24"/>
        </w:rPr>
        <w:t>membuktikan</w:t>
      </w:r>
      <w:proofErr w:type="spellEnd"/>
      <w:r w:rsidRPr="009A2980">
        <w:rPr>
          <w:rFonts w:ascii="Palatino Linotype" w:hAnsi="Palatino Linotype"/>
          <w:sz w:val="24"/>
          <w:szCs w:val="24"/>
        </w:rPr>
        <w:t xml:space="preserve"> yang </w:t>
      </w:r>
      <w:proofErr w:type="spellStart"/>
      <w:r w:rsidRPr="009A2980">
        <w:rPr>
          <w:rFonts w:ascii="Palatino Linotype" w:hAnsi="Palatino Linotype"/>
          <w:sz w:val="24"/>
          <w:szCs w:val="24"/>
        </w:rPr>
        <w:t>telah</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dipelajari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supaya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lebih</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memahami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apa</w:t>
      </w:r>
      <w:proofErr w:type="spellEnd"/>
      <w:r w:rsidRPr="009A2980">
        <w:rPr>
          <w:rFonts w:ascii="Palatino Linotype" w:hAnsi="Palatino Linotype"/>
          <w:sz w:val="24"/>
          <w:szCs w:val="24"/>
        </w:rPr>
        <w:t xml:space="preserve"> yang </w:t>
      </w:r>
      <w:proofErr w:type="spellStart"/>
      <w:r w:rsidRPr="009A2980">
        <w:rPr>
          <w:rFonts w:ascii="Palatino Linotype" w:hAnsi="Palatino Linotype"/>
          <w:sz w:val="24"/>
          <w:szCs w:val="24"/>
        </w:rPr>
        <w:t>dipelajari</w:t>
      </w:r>
      <w:proofErr w:type="spellEnd"/>
      <w:r w:rsidRPr="009A2980">
        <w:rPr>
          <w:rFonts w:ascii="Palatino Linotype" w:hAnsi="Palatino Linotype"/>
          <w:sz w:val="24"/>
          <w:szCs w:val="24"/>
        </w:rPr>
        <w:t xml:space="preserve"> </w:t>
      </w:r>
      <w:r w:rsidRPr="009A2980">
        <w:rPr>
          <w:rFonts w:ascii="Palatino Linotype" w:hAnsi="Palatino Linotype"/>
          <w:sz w:val="24"/>
          <w:szCs w:val="24"/>
        </w:rPr>
        <w:fldChar w:fldCharType="begin" w:fldLock="1"/>
      </w:r>
      <w:r w:rsidRPr="009A2980">
        <w:rPr>
          <w:rFonts w:ascii="Palatino Linotype" w:hAnsi="Palatino Linotype"/>
          <w:sz w:val="24"/>
          <w:szCs w:val="24"/>
        </w:rPr>
        <w:instrText>ADDIN CSL_CITATION {"citationItems":[{"id":"ITEM-1","itemData":{"DOI":"10.47065/josyc.v4i1.2584","ISSN":"2714-7150","abstract":"Practical learning is a method of learning in which students conduct experiments directly by applying the theories they have learned and proving what they have learned in order to better understand what they have learned. The success rate of students towards practical learning is one of the factors that can improve the quality of higher education and can facilitate lecture activities. To analyze the success rate of students towards practicum learning, they can use the C4.5 algorithm by looking at the highest gain. The C4.5 algorithm is one of the algorithms in data mining whose results are identical to the decision tree. Several parameters used for this research are motivation factor, learning method factor, learning material factor, and facility factor. This research was conducted with the aim of helping universities determine the level of student success in practicum learning using the C4.5 algorithm as much as 200 data. The results of the study showed an accuracy of 82.00% with the facility factor being the highest factor. So that the results obtained can help the campus in improving the learning process.","author":[{"dropping-particle":"","family":"Hartama","given":"Dedy","non-dropping-particle":"","parse-names":false,"suffix":""},{"dropping-particle":"","family":"Sianipar","given":"Kristin Daya Rohani","non-dropping-particle":"","parse-names":false,"suffix":""}],"container-title":"Journal of Computer System and Informatics (JoSYC)","id":"ITEM-1","issue":"1","issued":{"date-parts":[["2022"]]},"page":"128-134","title":"Penerapan Algoritma C4.5 Untuk Analisa Tingkat Keberhasilan Mahasiswa Dalam Pembelajaran Praktikum di Masa Pandemi","type":"article-journal","volume":"4"},"uris":["http://www.mendeley.com/documents/?uuid=bdc909aa-cae6-4c04-b4a6-8b0daf6da7ec"]}],"mendeley":{"formattedCitation":"(Hartama &amp; Sianipar, 2022)","plainTextFormattedCitation":"(Hartama &amp; Sianipar, 2022)","previouslyFormattedCitation":"(Hartama &amp; Sianipar, 2022)"},"properties":{"noteIndex":0},"schema":"https://github.com/citation-style-language/schema/raw/master/csl-citation.json"}</w:instrText>
      </w:r>
      <w:r w:rsidRPr="009A2980">
        <w:rPr>
          <w:rFonts w:ascii="Palatino Linotype" w:hAnsi="Palatino Linotype"/>
          <w:sz w:val="24"/>
          <w:szCs w:val="24"/>
        </w:rPr>
        <w:fldChar w:fldCharType="separate"/>
      </w:r>
      <w:r w:rsidRPr="009A2980">
        <w:rPr>
          <w:rFonts w:ascii="Palatino Linotype" w:hAnsi="Palatino Linotype"/>
          <w:noProof/>
          <w:sz w:val="24"/>
          <w:szCs w:val="24"/>
        </w:rPr>
        <w:t>(Hartama &amp; Sianipar, 2022)</w:t>
      </w:r>
      <w:r w:rsidRPr="009A2980">
        <w:rPr>
          <w:rFonts w:ascii="Palatino Linotype" w:hAnsi="Palatino Linotype"/>
          <w:sz w:val="24"/>
          <w:szCs w:val="24"/>
        </w:rPr>
        <w:fldChar w:fldCharType="end"/>
      </w:r>
      <w:r w:rsidRPr="009A2980">
        <w:rPr>
          <w:rFonts w:ascii="Palatino Linotype" w:hAnsi="Palatino Linotype"/>
          <w:sz w:val="24"/>
          <w:szCs w:val="24"/>
        </w:rPr>
        <w:t xml:space="preserve">. </w:t>
      </w:r>
      <w:proofErr w:type="spellStart"/>
      <w:r w:rsidRPr="009A2980">
        <w:rPr>
          <w:rFonts w:ascii="Palatino Linotype" w:hAnsi="Palatino Linotype"/>
          <w:sz w:val="24"/>
          <w:szCs w:val="24"/>
        </w:rPr>
        <w:t>Praktikum</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gerak</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refleks</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dipilih</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dikarenakan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materi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ini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merupakan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materi</w:t>
      </w:r>
      <w:proofErr w:type="spellEnd"/>
      <w:r w:rsidRPr="009A2980">
        <w:rPr>
          <w:rFonts w:ascii="Palatino Linotype" w:hAnsi="Palatino Linotype"/>
          <w:sz w:val="24"/>
          <w:szCs w:val="24"/>
        </w:rPr>
        <w:t xml:space="preserve"> yang </w:t>
      </w:r>
      <w:proofErr w:type="spellStart"/>
      <w:r w:rsidRPr="009A2980">
        <w:rPr>
          <w:rFonts w:ascii="Palatino Linotype" w:hAnsi="Palatino Linotype"/>
          <w:sz w:val="24"/>
          <w:szCs w:val="24"/>
        </w:rPr>
        <w:t>bersifat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abstrak</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sehingga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memiliki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tingkat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kesulitan</w:t>
      </w:r>
      <w:proofErr w:type="spellEnd"/>
      <w:r w:rsidRPr="009A2980">
        <w:rPr>
          <w:rFonts w:ascii="Palatino Linotype" w:hAnsi="Palatino Linotype"/>
          <w:sz w:val="24"/>
          <w:szCs w:val="24"/>
        </w:rPr>
        <w:t xml:space="preserve"> yang </w:t>
      </w:r>
      <w:proofErr w:type="spellStart"/>
      <w:r w:rsidRPr="009A2980">
        <w:rPr>
          <w:rFonts w:ascii="Palatino Linotype" w:hAnsi="Palatino Linotype"/>
          <w:sz w:val="24"/>
          <w:szCs w:val="24"/>
        </w:rPr>
        <w:t>cukup</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tinggi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bagi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siswa</w:t>
      </w:r>
      <w:proofErr w:type="spellEnd"/>
      <w:r w:rsidRPr="009A2980">
        <w:rPr>
          <w:rFonts w:ascii="Palatino Linotype" w:hAnsi="Palatino Linotype"/>
          <w:sz w:val="24"/>
          <w:szCs w:val="24"/>
        </w:rPr>
        <w:t xml:space="preserve">. Oleh </w:t>
      </w:r>
      <w:proofErr w:type="spellStart"/>
      <w:r w:rsidRPr="009A2980">
        <w:rPr>
          <w:rFonts w:ascii="Palatino Linotype" w:hAnsi="Palatino Linotype"/>
          <w:sz w:val="24"/>
          <w:szCs w:val="24"/>
        </w:rPr>
        <w:t>karena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itu</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diperlukan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pembelajaran</w:t>
      </w:r>
      <w:proofErr w:type="spellEnd"/>
      <w:r w:rsidRPr="009A2980">
        <w:rPr>
          <w:rFonts w:ascii="Palatino Linotype" w:hAnsi="Palatino Linotype"/>
          <w:sz w:val="24"/>
          <w:szCs w:val="24"/>
        </w:rPr>
        <w:t xml:space="preserve"> yang </w:t>
      </w:r>
      <w:proofErr w:type="spellStart"/>
      <w:r w:rsidRPr="009A2980">
        <w:rPr>
          <w:rFonts w:ascii="Palatino Linotype" w:hAnsi="Palatino Linotype"/>
          <w:sz w:val="24"/>
          <w:szCs w:val="24"/>
        </w:rPr>
        <w:t>memberikan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pengalaman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konkret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kepada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siswa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seperti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pembelajaran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berbasis</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praktikum</w:t>
      </w:r>
      <w:proofErr w:type="spellEnd"/>
      <w:r w:rsidRPr="009A2980">
        <w:rPr>
          <w:rFonts w:ascii="Palatino Linotype" w:hAnsi="Palatino Linotype"/>
          <w:sz w:val="24"/>
          <w:szCs w:val="24"/>
        </w:rPr>
        <w:t xml:space="preserve"> yang </w:t>
      </w:r>
      <w:proofErr w:type="spellStart"/>
      <w:r w:rsidRPr="009A2980">
        <w:rPr>
          <w:rFonts w:ascii="Palatino Linotype" w:hAnsi="Palatino Linotype"/>
          <w:sz w:val="24"/>
          <w:szCs w:val="24"/>
        </w:rPr>
        <w:t>akan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membantu</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siswa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dalam</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memahami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serta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mengingat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kembali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konsep</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materi</w:t>
      </w:r>
      <w:proofErr w:type="spellEnd"/>
      <w:r w:rsidRPr="009A2980">
        <w:rPr>
          <w:rFonts w:ascii="Palatino Linotype" w:hAnsi="Palatino Linotype"/>
          <w:sz w:val="24"/>
          <w:szCs w:val="24"/>
        </w:rPr>
        <w:t xml:space="preserve"> yang </w:t>
      </w:r>
      <w:proofErr w:type="spellStart"/>
      <w:r w:rsidRPr="009A2980">
        <w:rPr>
          <w:rFonts w:ascii="Palatino Linotype" w:hAnsi="Palatino Linotype"/>
          <w:sz w:val="24"/>
          <w:szCs w:val="24"/>
        </w:rPr>
        <w:t>telah</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dipraktikkan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Pengembangan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keterampilan</w:t>
      </w:r>
      <w:proofErr w:type="spellEnd"/>
      <w:r w:rsidRPr="009A2980">
        <w:rPr>
          <w:rFonts w:ascii="Palatino Linotype" w:hAnsi="Palatino Linotype"/>
          <w:sz w:val="24"/>
          <w:szCs w:val="24"/>
        </w:rPr>
        <w:t xml:space="preserve"> proses </w:t>
      </w:r>
      <w:proofErr w:type="spellStart"/>
      <w:r w:rsidRPr="009A2980">
        <w:rPr>
          <w:rFonts w:ascii="Palatino Linotype" w:hAnsi="Palatino Linotype"/>
          <w:sz w:val="24"/>
          <w:szCs w:val="24"/>
        </w:rPr>
        <w:t>sains</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siswa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dapat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dilatih</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melalui</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metode</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praktikum</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karena</w:t>
      </w:r>
      <w:proofErr w:type="spellEnd"/>
      <w:r w:rsidRPr="009A2980">
        <w:rPr>
          <w:rFonts w:ascii="Palatino Linotype" w:hAnsi="Palatino Linotype"/>
          <w:sz w:val="24"/>
          <w:szCs w:val="24"/>
        </w:rPr>
        <w:t xml:space="preserve"> pada </w:t>
      </w:r>
      <w:proofErr w:type="spellStart"/>
      <w:r w:rsidRPr="009A2980">
        <w:rPr>
          <w:rFonts w:ascii="Palatino Linotype" w:hAnsi="Palatino Linotype"/>
          <w:sz w:val="24"/>
          <w:szCs w:val="24"/>
        </w:rPr>
        <w:t>kegiatan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praktikum</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siswa</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dapat</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mengembangkan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keterampilan</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psikomotorik</w:t>
      </w:r>
      <w:proofErr w:type="spellEnd"/>
      <w:r w:rsidRPr="009A2980">
        <w:rPr>
          <w:rFonts w:ascii="Palatino Linotype" w:hAnsi="Palatino Linotype"/>
          <w:sz w:val="24"/>
          <w:szCs w:val="24"/>
        </w:rPr>
        <w:t xml:space="preserve">, </w:t>
      </w:r>
      <w:proofErr w:type="spellStart"/>
      <w:r w:rsidRPr="009A2980">
        <w:rPr>
          <w:rFonts w:ascii="Palatino Linotype" w:hAnsi="Palatino Linotype"/>
          <w:sz w:val="24"/>
          <w:szCs w:val="24"/>
        </w:rPr>
        <w:t>kognitif</w:t>
      </w:r>
      <w:proofErr w:type="spellEnd"/>
      <w:r w:rsidRPr="009A2980">
        <w:rPr>
          <w:rFonts w:ascii="Palatino Linotype" w:hAnsi="Palatino Linotype"/>
          <w:sz w:val="24"/>
          <w:szCs w:val="24"/>
        </w:rPr>
        <w:t xml:space="preserve">, dan juga </w:t>
      </w:r>
      <w:proofErr w:type="spellStart"/>
      <w:r w:rsidRPr="009A2980">
        <w:rPr>
          <w:rFonts w:ascii="Palatino Linotype" w:hAnsi="Palatino Linotype"/>
          <w:sz w:val="24"/>
          <w:szCs w:val="24"/>
        </w:rPr>
        <w:t>afektif</w:t>
      </w:r>
      <w:proofErr w:type="spellEnd"/>
      <w:r w:rsidRPr="009A2980">
        <w:rPr>
          <w:rFonts w:ascii="Palatino Linotype" w:hAnsi="Palatino Linotype"/>
          <w:sz w:val="24"/>
          <w:szCs w:val="24"/>
        </w:rPr>
        <w:t xml:space="preserve"> </w:t>
      </w:r>
      <w:r w:rsidRPr="009A2980">
        <w:rPr>
          <w:rFonts w:ascii="Palatino Linotype" w:hAnsi="Palatino Linotype"/>
          <w:sz w:val="24"/>
          <w:szCs w:val="24"/>
        </w:rPr>
        <w:fldChar w:fldCharType="begin" w:fldLock="1"/>
      </w:r>
      <w:r w:rsidRPr="009A2980">
        <w:rPr>
          <w:rFonts w:ascii="Palatino Linotype" w:hAnsi="Palatino Linotype"/>
          <w:sz w:val="24"/>
          <w:szCs w:val="24"/>
        </w:rPr>
        <w:instrText>ADDIN CSL_CITATION {"citationItems":[{"id":"ITEM-1","itemData":{"abstract":"Siswa SMP/MTs masih memiliki tingkat keterampilan proses sains rendah. Rendahnya keterampilan proses sains diakibatkan karena pemahaman konsep dalam pembelajaran IPA yang dimiliki siswa masih kurang. Keterampilan proses sains dapat digunakan siswa sebagai bekal untuk menggunakan metode ilmiah dalam mengembangkan pengetahuannya. Keterampilan proses sains adalah keterampilan yang memfokuskan siswa pada pembelajaran proses untuk mengembangkan keterampilan dalam memahami konsep, mengembangkan fakta dan nilai-nilai dalam kehidupan sehari-hari. Penelitian ini bertujuan untuk mengetahui pengaruh pembelajaran sistem pernapasan pada manusia berbasis praktikum terhadap keterampilan proses sains. Penelitian ini dilaksanakan di SMPN 3 Labuapi. Metode penelitian yang digunakan adalah quasi eksperimen menggunakan model nonequivalent control group design. Pengambilan sampel dilakukan dengan menggunakan teknik purposive sampling. Sampel penelitian berjumlah 22 siswa untuk kelas eksperimen, dan 22 siswa untuk kelas kontrol. Pengambilan data menggunakan angket berupa penilaian keterampilan proses sains. Analisis data keterampilan proses sains menggunakan angket, diperoleh skor sebesar 83% dengan kategori sangat baik, sedangkan pada kelas kontrol diperoleh skor sebesar 64,7% dengan kategori baik. Hal ini menunjukkan keterampilan proses sains peserta didik pada kelas eksperimen lebih baik dibandingkan kelas kontrol.","author":[{"dropping-particle":"","family":"Aulia","given":"Hiliyatul","non-dropping-particle":"","parse-names":false,"suffix":""},{"dropping-particle":"","family":"Ramdani","given":"Agus","non-dropping-particle":"","parse-names":false,"suffix":""},{"dropping-particle":"","family":"Sedijani","given":"Prapti","non-dropping-particle":"","parse-names":false,"suffix":""}],"container-title":"Journal of Classroom Action Research","id":"ITEM-1","issue":"3","issued":{"date-parts":[["2023"]]},"page":"55-60","title":"Pengaruh Pembelajaran Sistem Pernapasan Pada Manusia Berbasis Praktikum Terhadap Keterampilan Proses Sains Peserta Didik","type":"article-journal","volume":"5"},"uris":["http://www.mendeley.com/documents/?uuid=bd0f6d51-80e0-4378-95ec-9d3a2fafec60"]}],"mendeley":{"formattedCitation":"(Aulia et al., 2023)","plainTextFormattedCitation":"(Aulia et al., 2023)","previouslyFormattedCitation":"(Aulia et al., 2023)"},"properties":{"noteIndex":0},"schema":"https://github.com/citation-style-language/schema/raw/master/csl-citation.json"}</w:instrText>
      </w:r>
      <w:r w:rsidRPr="009A2980">
        <w:rPr>
          <w:rFonts w:ascii="Palatino Linotype" w:hAnsi="Palatino Linotype"/>
          <w:sz w:val="24"/>
          <w:szCs w:val="24"/>
        </w:rPr>
        <w:fldChar w:fldCharType="separate"/>
      </w:r>
      <w:r w:rsidRPr="009A2980">
        <w:rPr>
          <w:rFonts w:ascii="Palatino Linotype" w:hAnsi="Palatino Linotype"/>
          <w:noProof/>
          <w:sz w:val="24"/>
          <w:szCs w:val="24"/>
        </w:rPr>
        <w:t>(Aulia et al., 2023)</w:t>
      </w:r>
      <w:r w:rsidRPr="009A2980">
        <w:rPr>
          <w:rFonts w:ascii="Palatino Linotype" w:hAnsi="Palatino Linotype"/>
          <w:sz w:val="24"/>
          <w:szCs w:val="24"/>
        </w:rPr>
        <w:fldChar w:fldCharType="end"/>
      </w:r>
      <w:r w:rsidRPr="009A2980">
        <w:rPr>
          <w:rFonts w:ascii="Palatino Linotype" w:hAnsi="Palatino Linotype"/>
          <w:sz w:val="24"/>
          <w:szCs w:val="24"/>
        </w:rPr>
        <w:t>.</w:t>
      </w:r>
    </w:p>
    <w:p w14:paraId="1DFAA5B8" w14:textId="7539CCFD" w:rsidR="009A2980" w:rsidRPr="009A2980" w:rsidRDefault="009A2980" w:rsidP="009A2980">
      <w:pPr>
        <w:spacing w:after="0" w:line="240" w:lineRule="auto"/>
        <w:ind w:firstLine="322"/>
        <w:jc w:val="both"/>
        <w:rPr>
          <w:rFonts w:ascii="Palatino Linotype" w:hAnsi="Palatino Linotype"/>
          <w:sz w:val="24"/>
          <w:szCs w:val="24"/>
          <w:lang w:val="id-ID"/>
        </w:rPr>
      </w:pPr>
      <w:r>
        <w:rPr>
          <w:rFonts w:ascii="Palatino Linotype" w:hAnsi="Palatino Linotype"/>
          <w:sz w:val="24"/>
          <w:szCs w:val="24"/>
          <w:lang w:val="id-ID"/>
        </w:rPr>
        <w:t>Berdasarkan latar belakang tersebut, penulis akan melakukan penelitian dengan judul “Pengaruh model inkuiri terbimbing terhadap keterampilan proses sains siswa melalui praktikum gerak refleks di SMAN 1 Lohbener”.</w:t>
      </w:r>
    </w:p>
    <w:p w14:paraId="64EEB9A3" w14:textId="0637A151" w:rsidR="00A40FC1" w:rsidRDefault="00322E8F" w:rsidP="00A40FC1">
      <w:pPr>
        <w:pStyle w:val="NormalWeb"/>
        <w:spacing w:before="0" w:beforeAutospacing="0" w:after="0" w:afterAutospacing="0"/>
        <w:jc w:val="both"/>
        <w:rPr>
          <w:rFonts w:ascii="Palatino Linotype" w:hAnsi="Palatino Linotype"/>
          <w:b/>
          <w:color w:val="0E101A"/>
        </w:rPr>
      </w:pPr>
      <w:r w:rsidRPr="00322E8F">
        <w:rPr>
          <w:rFonts w:ascii="Palatino Linotype" w:hAnsi="Palatino Linotype"/>
          <w:b/>
          <w:color w:val="0E101A"/>
        </w:rPr>
        <w:t>MET</w:t>
      </w:r>
      <w:r w:rsidR="003355B6">
        <w:rPr>
          <w:rFonts w:ascii="Palatino Linotype" w:hAnsi="Palatino Linotype"/>
          <w:b/>
          <w:color w:val="0E101A"/>
        </w:rPr>
        <w:t>ODE</w:t>
      </w:r>
    </w:p>
    <w:p w14:paraId="079C1A67" w14:textId="7824173E" w:rsidR="00A40FC1" w:rsidRPr="009757AD" w:rsidRDefault="00A40FC1" w:rsidP="00A40FC1">
      <w:pPr>
        <w:pStyle w:val="NormalWeb"/>
        <w:spacing w:before="0" w:beforeAutospacing="0" w:after="0" w:afterAutospacing="0"/>
        <w:jc w:val="both"/>
        <w:rPr>
          <w:rFonts w:ascii="Palatino Linotype" w:hAnsi="Palatino Linotype"/>
          <w:b/>
          <w:bCs/>
          <w:color w:val="FF0000"/>
          <w:shd w:val="clear" w:color="auto" w:fill="FFFFFF"/>
          <w:lang w:val="id-ID"/>
        </w:rPr>
      </w:pPr>
      <w:proofErr w:type="spellStart"/>
      <w:r w:rsidRPr="00A40FC1">
        <w:rPr>
          <w:rFonts w:ascii="Palatino Linotype" w:hAnsi="Palatino Linotype"/>
        </w:rPr>
        <w:t>Penelitian</w:t>
      </w:r>
      <w:proofErr w:type="spellEnd"/>
      <w:r w:rsidRPr="00A40FC1">
        <w:rPr>
          <w:rFonts w:ascii="Palatino Linotype" w:hAnsi="Palatino Linotype"/>
        </w:rPr>
        <w:t xml:space="preserve"> </w:t>
      </w:r>
      <w:proofErr w:type="spellStart"/>
      <w:r w:rsidRPr="00A40FC1">
        <w:rPr>
          <w:rFonts w:ascii="Palatino Linotype" w:hAnsi="Palatino Linotype"/>
        </w:rPr>
        <w:t>ini</w:t>
      </w:r>
      <w:proofErr w:type="spellEnd"/>
      <w:r w:rsidR="0090382C">
        <w:rPr>
          <w:rFonts w:ascii="Palatino Linotype" w:hAnsi="Palatino Linotype"/>
          <w:lang w:val="id-ID"/>
        </w:rPr>
        <w:t xml:space="preserve"> menggunakan penelitian kuantitatif dengan pendekatan eksperimen. Desain penelitian yang digunakan pada penelitian ini yaitu menggunakan </w:t>
      </w:r>
      <w:proofErr w:type="spellStart"/>
      <w:r w:rsidR="0090382C">
        <w:rPr>
          <w:rFonts w:ascii="Palatino Linotype" w:hAnsi="Palatino Linotype"/>
          <w:i/>
          <w:iCs/>
          <w:lang w:val="id-ID"/>
        </w:rPr>
        <w:t>quasi</w:t>
      </w:r>
      <w:proofErr w:type="spellEnd"/>
      <w:r w:rsidR="0090382C">
        <w:rPr>
          <w:rFonts w:ascii="Palatino Linotype" w:hAnsi="Palatino Linotype"/>
          <w:i/>
          <w:iCs/>
          <w:lang w:val="id-ID"/>
        </w:rPr>
        <w:t xml:space="preserve"> </w:t>
      </w:r>
      <w:proofErr w:type="spellStart"/>
      <w:r w:rsidR="0090382C">
        <w:rPr>
          <w:rFonts w:ascii="Palatino Linotype" w:hAnsi="Palatino Linotype"/>
          <w:i/>
          <w:iCs/>
          <w:lang w:val="id-ID"/>
        </w:rPr>
        <w:t>experimental</w:t>
      </w:r>
      <w:proofErr w:type="spellEnd"/>
      <w:r w:rsidR="0090382C">
        <w:rPr>
          <w:rFonts w:ascii="Palatino Linotype" w:hAnsi="Palatino Linotype"/>
          <w:i/>
          <w:iCs/>
          <w:lang w:val="id-ID"/>
        </w:rPr>
        <w:t xml:space="preserve"> </w:t>
      </w:r>
      <w:r w:rsidR="0090382C">
        <w:rPr>
          <w:rFonts w:ascii="Palatino Linotype" w:hAnsi="Palatino Linotype"/>
          <w:lang w:val="id-ID"/>
        </w:rPr>
        <w:t>dengan rancan</w:t>
      </w:r>
      <w:r w:rsidR="008A0C31">
        <w:rPr>
          <w:rFonts w:ascii="Palatino Linotype" w:hAnsi="Palatino Linotype"/>
          <w:lang w:val="id-ID"/>
        </w:rPr>
        <w:t xml:space="preserve">gan </w:t>
      </w:r>
      <w:r w:rsidR="008A0C31">
        <w:rPr>
          <w:rFonts w:ascii="Palatino Linotype" w:hAnsi="Palatino Linotype"/>
          <w:i/>
          <w:iCs/>
          <w:lang w:val="id-ID"/>
        </w:rPr>
        <w:t>non-</w:t>
      </w:r>
      <w:proofErr w:type="spellStart"/>
      <w:r w:rsidR="008A0C31">
        <w:rPr>
          <w:rFonts w:ascii="Palatino Linotype" w:hAnsi="Palatino Linotype"/>
          <w:i/>
          <w:iCs/>
          <w:lang w:val="id-ID"/>
        </w:rPr>
        <w:t>equivalent</w:t>
      </w:r>
      <w:proofErr w:type="spellEnd"/>
      <w:r w:rsidR="008A0C31">
        <w:rPr>
          <w:rFonts w:ascii="Palatino Linotype" w:hAnsi="Palatino Linotype"/>
          <w:i/>
          <w:iCs/>
          <w:lang w:val="id-ID"/>
        </w:rPr>
        <w:t xml:space="preserve"> </w:t>
      </w:r>
      <w:proofErr w:type="spellStart"/>
      <w:r w:rsidR="008A0C31">
        <w:rPr>
          <w:rFonts w:ascii="Palatino Linotype" w:hAnsi="Palatino Linotype"/>
          <w:i/>
          <w:iCs/>
          <w:lang w:val="id-ID"/>
        </w:rPr>
        <w:t>control</w:t>
      </w:r>
      <w:proofErr w:type="spellEnd"/>
      <w:r w:rsidR="008A0C31">
        <w:rPr>
          <w:rFonts w:ascii="Palatino Linotype" w:hAnsi="Palatino Linotype"/>
          <w:i/>
          <w:iCs/>
          <w:lang w:val="id-ID"/>
        </w:rPr>
        <w:t xml:space="preserve"> grup </w:t>
      </w:r>
      <w:proofErr w:type="spellStart"/>
      <w:r w:rsidR="008A0C31">
        <w:rPr>
          <w:rFonts w:ascii="Palatino Linotype" w:hAnsi="Palatino Linotype"/>
          <w:i/>
          <w:iCs/>
          <w:lang w:val="id-ID"/>
        </w:rPr>
        <w:t>design</w:t>
      </w:r>
      <w:proofErr w:type="spellEnd"/>
      <w:r w:rsidR="0090382C">
        <w:rPr>
          <w:rFonts w:ascii="Palatino Linotype" w:hAnsi="Palatino Linotype"/>
          <w:lang w:val="id-ID"/>
        </w:rPr>
        <w:t>.</w:t>
      </w:r>
      <w:r w:rsidRPr="00A40FC1">
        <w:rPr>
          <w:rFonts w:ascii="Palatino Linotype" w:hAnsi="Palatino Linotype"/>
        </w:rPr>
        <w:t xml:space="preserve"> </w:t>
      </w:r>
      <w:r w:rsidR="0090382C">
        <w:rPr>
          <w:rFonts w:ascii="Palatino Linotype" w:hAnsi="Palatino Linotype"/>
          <w:lang w:val="id-ID"/>
        </w:rPr>
        <w:t>Penelitian ini dilaksanakan pada bulan Juni tahun 2024.</w:t>
      </w:r>
      <w:r w:rsidR="008A0C31">
        <w:rPr>
          <w:rFonts w:ascii="Palatino Linotype" w:hAnsi="Palatino Linotype"/>
          <w:lang w:val="id-ID"/>
        </w:rPr>
        <w:t xml:space="preserve"> Tempat penelitian dilakukan di SMAN 1 Lohbener yang beralamatkan Jl. Raya Utama No. 50 Kecamatan Lohbener Kabupaten Indramayu (45252).</w:t>
      </w:r>
      <w:r w:rsidR="0090382C">
        <w:rPr>
          <w:rFonts w:ascii="Palatino Linotype" w:hAnsi="Palatino Linotype"/>
          <w:lang w:val="id-ID"/>
        </w:rPr>
        <w:t xml:space="preserve"> </w:t>
      </w:r>
      <w:r w:rsidR="008A0C31">
        <w:rPr>
          <w:rFonts w:ascii="Palatino Linotype" w:hAnsi="Palatino Linotype"/>
          <w:lang w:val="id-ID"/>
        </w:rPr>
        <w:t xml:space="preserve">Populasi dalam penelitian ini adalah siswa kelas XI MIPA dengan jumlah 156 siswa sampel penelitian dua kelas XI MIPA 1 dengan jumlah 16 siswa (sebagai kelas eksperimen) dan kelas XI MIPA 2 dengan jumlah 20 siswa (sebagai kelas kontrol). Teknik sampling yang digunakan adalah </w:t>
      </w:r>
      <w:r w:rsidR="008A0C31">
        <w:rPr>
          <w:rFonts w:ascii="Palatino Linotype" w:hAnsi="Palatino Linotype"/>
          <w:i/>
          <w:iCs/>
          <w:lang w:val="id-ID"/>
        </w:rPr>
        <w:t>non-</w:t>
      </w:r>
      <w:proofErr w:type="spellStart"/>
      <w:r w:rsidR="008A0C31">
        <w:rPr>
          <w:rFonts w:ascii="Palatino Linotype" w:hAnsi="Palatino Linotype"/>
          <w:i/>
          <w:iCs/>
          <w:lang w:val="id-ID"/>
        </w:rPr>
        <w:t>equivalent</w:t>
      </w:r>
      <w:proofErr w:type="spellEnd"/>
      <w:r w:rsidR="008A0C31">
        <w:rPr>
          <w:rFonts w:ascii="Palatino Linotype" w:hAnsi="Palatino Linotype"/>
          <w:i/>
          <w:iCs/>
          <w:lang w:val="id-ID"/>
        </w:rPr>
        <w:t xml:space="preserve"> </w:t>
      </w:r>
      <w:proofErr w:type="spellStart"/>
      <w:r w:rsidR="008A0C31">
        <w:rPr>
          <w:rFonts w:ascii="Palatino Linotype" w:hAnsi="Palatino Linotype"/>
          <w:i/>
          <w:iCs/>
          <w:lang w:val="id-ID"/>
        </w:rPr>
        <w:t>control</w:t>
      </w:r>
      <w:proofErr w:type="spellEnd"/>
      <w:r w:rsidR="008A0C31">
        <w:rPr>
          <w:rFonts w:ascii="Palatino Linotype" w:hAnsi="Palatino Linotype"/>
          <w:i/>
          <w:iCs/>
          <w:lang w:val="id-ID"/>
        </w:rPr>
        <w:t xml:space="preserve"> </w:t>
      </w:r>
      <w:proofErr w:type="spellStart"/>
      <w:r w:rsidR="008A0C31">
        <w:rPr>
          <w:rFonts w:ascii="Palatino Linotype" w:hAnsi="Palatino Linotype"/>
          <w:i/>
          <w:iCs/>
          <w:lang w:val="id-ID"/>
        </w:rPr>
        <w:t>group</w:t>
      </w:r>
      <w:proofErr w:type="spellEnd"/>
      <w:r w:rsidR="008A0C31">
        <w:rPr>
          <w:rFonts w:ascii="Palatino Linotype" w:hAnsi="Palatino Linotype"/>
          <w:i/>
          <w:iCs/>
          <w:lang w:val="id-ID"/>
        </w:rPr>
        <w:t xml:space="preserve"> </w:t>
      </w:r>
      <w:proofErr w:type="spellStart"/>
      <w:r w:rsidR="008A0C31">
        <w:rPr>
          <w:rFonts w:ascii="Palatino Linotype" w:hAnsi="Palatino Linotype"/>
          <w:i/>
          <w:iCs/>
          <w:lang w:val="id-ID"/>
        </w:rPr>
        <w:t>design</w:t>
      </w:r>
      <w:proofErr w:type="spellEnd"/>
      <w:r w:rsidR="008A0C31">
        <w:rPr>
          <w:rFonts w:ascii="Palatino Linotype" w:hAnsi="Palatino Linotype"/>
          <w:i/>
          <w:iCs/>
          <w:lang w:val="id-ID"/>
        </w:rPr>
        <w:t xml:space="preserve"> </w:t>
      </w:r>
      <w:r w:rsidR="008A0C31">
        <w:rPr>
          <w:rFonts w:ascii="Palatino Linotype" w:hAnsi="Palatino Linotype"/>
          <w:lang w:val="id-ID"/>
        </w:rPr>
        <w:t xml:space="preserve">jenis </w:t>
      </w:r>
      <w:proofErr w:type="spellStart"/>
      <w:r w:rsidR="008A0C31">
        <w:rPr>
          <w:rFonts w:ascii="Palatino Linotype" w:hAnsi="Palatino Linotype"/>
          <w:i/>
          <w:iCs/>
          <w:lang w:val="id-ID"/>
        </w:rPr>
        <w:t>Cluster</w:t>
      </w:r>
      <w:proofErr w:type="spellEnd"/>
      <w:r w:rsidR="008A0C31">
        <w:rPr>
          <w:rFonts w:ascii="Palatino Linotype" w:hAnsi="Palatino Linotype"/>
          <w:i/>
          <w:iCs/>
          <w:lang w:val="id-ID"/>
        </w:rPr>
        <w:t xml:space="preserve"> </w:t>
      </w:r>
      <w:r w:rsidR="008A0C31" w:rsidRPr="008A0C31">
        <w:rPr>
          <w:rFonts w:ascii="Palatino Linotype" w:hAnsi="Palatino Linotype"/>
          <w:i/>
          <w:iCs/>
          <w:lang w:val="id-ID"/>
        </w:rPr>
        <w:t>Sampling</w:t>
      </w:r>
      <w:r w:rsidR="008A0C31">
        <w:rPr>
          <w:rFonts w:ascii="Palatino Linotype" w:hAnsi="Palatino Linotype"/>
          <w:lang w:val="id-ID"/>
        </w:rPr>
        <w:t xml:space="preserve">. Jenis </w:t>
      </w:r>
      <w:r w:rsidR="009757AD">
        <w:rPr>
          <w:rFonts w:ascii="Palatino Linotype" w:hAnsi="Palatino Linotype"/>
          <w:lang w:val="id-ID"/>
        </w:rPr>
        <w:t xml:space="preserve">instrumen pada penelitian ini berupa tes esai yang digunakan untuk mengukur keterampilan proses sains siswa. Tes esai tersebut menggunakan indikator keterampilan proses sains. Penskorannya menggunakan skala </w:t>
      </w:r>
      <w:proofErr w:type="spellStart"/>
      <w:r w:rsidR="009757AD">
        <w:rPr>
          <w:rFonts w:ascii="Palatino Linotype" w:hAnsi="Palatino Linotype"/>
          <w:lang w:val="id-ID"/>
        </w:rPr>
        <w:t>likert</w:t>
      </w:r>
      <w:proofErr w:type="spellEnd"/>
      <w:r w:rsidR="009757AD">
        <w:rPr>
          <w:rFonts w:ascii="Palatino Linotype" w:hAnsi="Palatino Linotype"/>
          <w:lang w:val="id-ID"/>
        </w:rPr>
        <w:t xml:space="preserve"> (4, 3, 2, 1, 0)</w:t>
      </w:r>
      <w:r w:rsidR="009757AD">
        <w:rPr>
          <w:rFonts w:ascii="Palatino Linotype" w:hAnsi="Palatino Linotype"/>
          <w:color w:val="FF0000"/>
          <w:lang w:val="id-ID"/>
        </w:rPr>
        <w:t>.</w:t>
      </w:r>
    </w:p>
    <w:p w14:paraId="0741404B" w14:textId="3FF90EA9" w:rsidR="00322E8F" w:rsidRPr="0090382C" w:rsidRDefault="00322E8F" w:rsidP="00322E8F">
      <w:pPr>
        <w:pStyle w:val="NormalWeb"/>
        <w:spacing w:before="0" w:beforeAutospacing="0" w:after="0" w:afterAutospacing="0"/>
        <w:jc w:val="both"/>
        <w:rPr>
          <w:rFonts w:ascii="Palatino Linotype" w:hAnsi="Palatino Linotype"/>
          <w:color w:val="FF0000"/>
        </w:rPr>
      </w:pPr>
    </w:p>
    <w:p w14:paraId="1C34CD24" w14:textId="5F3ADF66" w:rsidR="00A40FC1" w:rsidRDefault="003355B6" w:rsidP="00A40FC1">
      <w:pPr>
        <w:pStyle w:val="NormalWeb"/>
        <w:spacing w:before="0" w:beforeAutospacing="0" w:after="0" w:afterAutospacing="0"/>
        <w:jc w:val="both"/>
        <w:rPr>
          <w:rFonts w:ascii="Palatino Linotype" w:hAnsi="Palatino Linotype"/>
          <w:b/>
          <w:color w:val="0E101A"/>
        </w:rPr>
      </w:pPr>
      <w:r>
        <w:rPr>
          <w:rFonts w:ascii="Palatino Linotype" w:hAnsi="Palatino Linotype"/>
          <w:b/>
          <w:color w:val="0E101A"/>
        </w:rPr>
        <w:t>HASIL DAN PEMBAHASAN</w:t>
      </w:r>
    </w:p>
    <w:p w14:paraId="394D38FD" w14:textId="211296D5" w:rsidR="00095AA4" w:rsidRPr="009757AD" w:rsidRDefault="009757AD" w:rsidP="009E3F5E">
      <w:pPr>
        <w:pStyle w:val="NormalWeb"/>
        <w:spacing w:before="0" w:beforeAutospacing="0" w:after="0" w:afterAutospacing="0"/>
        <w:jc w:val="both"/>
        <w:rPr>
          <w:rFonts w:ascii="Palatino Linotype" w:hAnsi="Palatino Linotype"/>
          <w:lang w:val="id-ID"/>
        </w:rPr>
      </w:pPr>
      <w:bookmarkStart w:id="0" w:name="_Toc175175578"/>
      <w:r>
        <w:rPr>
          <w:rFonts w:ascii="Palatino Linotype" w:hAnsi="Palatino Linotype"/>
          <w:lang w:val="id-ID"/>
        </w:rPr>
        <w:t xml:space="preserve">Adapun hasil perhitungan dari </w:t>
      </w:r>
      <w:r>
        <w:rPr>
          <w:rFonts w:ascii="Palatino Linotype" w:hAnsi="Palatino Linotype"/>
          <w:i/>
          <w:iCs/>
          <w:lang w:val="id-ID"/>
        </w:rPr>
        <w:t xml:space="preserve">posttest </w:t>
      </w:r>
      <w:r>
        <w:rPr>
          <w:rFonts w:ascii="Palatino Linotype" w:hAnsi="Palatino Linotype"/>
          <w:lang w:val="id-ID"/>
        </w:rPr>
        <w:t>(lembar tes esai) siswa yang sudah di olah disajikan pada Tabel 1.</w:t>
      </w:r>
    </w:p>
    <w:p w14:paraId="3EBD3017" w14:textId="77777777" w:rsidR="00AF21E4" w:rsidRPr="00AF21E4" w:rsidRDefault="00AF21E4" w:rsidP="00AF21E4">
      <w:pPr>
        <w:spacing w:after="0" w:line="240" w:lineRule="auto"/>
        <w:ind w:firstLine="720"/>
        <w:jc w:val="both"/>
        <w:rPr>
          <w:rFonts w:ascii="Palatino Linotype" w:hAnsi="Palatino Linotype"/>
          <w:sz w:val="24"/>
          <w:szCs w:val="24"/>
          <w:lang w:val="id-ID"/>
        </w:rPr>
      </w:pPr>
      <w:bookmarkStart w:id="1" w:name="_Toc175175579"/>
      <w:bookmarkEnd w:id="0"/>
    </w:p>
    <w:p w14:paraId="616FAA80" w14:textId="3803975C" w:rsidR="00A40FC1" w:rsidRPr="00AF21E4" w:rsidRDefault="00095AA4" w:rsidP="00AF21E4">
      <w:pPr>
        <w:spacing w:line="240" w:lineRule="auto"/>
        <w:jc w:val="center"/>
        <w:rPr>
          <w:rFonts w:ascii="Palatino Linotype" w:hAnsi="Palatino Linotype"/>
          <w:b/>
          <w:bCs/>
          <w:sz w:val="24"/>
          <w:szCs w:val="24"/>
          <w:lang w:val="id-ID"/>
        </w:rPr>
      </w:pPr>
      <w:r w:rsidRPr="009E3F5E">
        <w:rPr>
          <w:rFonts w:ascii="Palatino Linotype" w:hAnsi="Palatino Linotype"/>
          <w:b/>
          <w:bCs/>
          <w:sz w:val="24"/>
          <w:szCs w:val="24"/>
        </w:rPr>
        <w:t xml:space="preserve">Tabel </w:t>
      </w:r>
      <w:r w:rsidR="00D60AF2">
        <w:rPr>
          <w:rFonts w:ascii="Palatino Linotype" w:hAnsi="Palatino Linotype"/>
          <w:b/>
          <w:bCs/>
          <w:sz w:val="24"/>
          <w:szCs w:val="24"/>
          <w:lang w:val="id-ID"/>
        </w:rPr>
        <w:t>1</w:t>
      </w:r>
      <w:r w:rsidRPr="009E3F5E">
        <w:rPr>
          <w:rFonts w:ascii="Palatino Linotype" w:hAnsi="Palatino Linotype"/>
          <w:b/>
          <w:bCs/>
          <w:sz w:val="24"/>
          <w:szCs w:val="24"/>
        </w:rPr>
        <w:t xml:space="preserve">. </w:t>
      </w:r>
      <w:bookmarkEnd w:id="1"/>
      <w:r w:rsidR="00AF21E4">
        <w:rPr>
          <w:rFonts w:ascii="Palatino Linotype" w:hAnsi="Palatino Linotype"/>
          <w:b/>
          <w:bCs/>
          <w:sz w:val="24"/>
          <w:szCs w:val="24"/>
          <w:lang w:val="id-ID"/>
        </w:rPr>
        <w:t xml:space="preserve">Hasil Uji </w:t>
      </w:r>
      <w:proofErr w:type="spellStart"/>
      <w:r w:rsidR="00AF21E4">
        <w:rPr>
          <w:rFonts w:ascii="Palatino Linotype" w:hAnsi="Palatino Linotype"/>
          <w:b/>
          <w:bCs/>
          <w:sz w:val="24"/>
          <w:szCs w:val="24"/>
          <w:lang w:val="id-ID"/>
        </w:rPr>
        <w:t>Normalitas</w:t>
      </w:r>
      <w:proofErr w:type="spellEnd"/>
    </w:p>
    <w:tbl>
      <w:tblPr>
        <w:tblW w:w="4911" w:type="pct"/>
        <w:jc w:val="center"/>
        <w:tblBorders>
          <w:top w:val="single" w:sz="4" w:space="0" w:color="auto"/>
          <w:bottom w:val="single" w:sz="4" w:space="0" w:color="auto"/>
        </w:tblBorders>
        <w:tblCellMar>
          <w:top w:w="15" w:type="dxa"/>
        </w:tblCellMar>
        <w:tblLook w:val="04A0" w:firstRow="1" w:lastRow="0" w:firstColumn="1" w:lastColumn="0" w:noHBand="0" w:noVBand="1"/>
      </w:tblPr>
      <w:tblGrid>
        <w:gridCol w:w="3118"/>
        <w:gridCol w:w="851"/>
        <w:gridCol w:w="1135"/>
        <w:gridCol w:w="1420"/>
        <w:gridCol w:w="1934"/>
        <w:gridCol w:w="263"/>
      </w:tblGrid>
      <w:tr w:rsidR="00AF21E4" w:rsidRPr="00AF21E4" w14:paraId="797D3A41" w14:textId="77777777" w:rsidTr="00B02817">
        <w:trPr>
          <w:gridAfter w:val="1"/>
          <w:wAfter w:w="151" w:type="pct"/>
          <w:trHeight w:val="345"/>
          <w:jc w:val="center"/>
        </w:trPr>
        <w:tc>
          <w:tcPr>
            <w:tcW w:w="1787" w:type="pct"/>
            <w:tcBorders>
              <w:top w:val="single" w:sz="4" w:space="0" w:color="auto"/>
              <w:bottom w:val="single" w:sz="4" w:space="0" w:color="auto"/>
            </w:tcBorders>
            <w:shd w:val="clear" w:color="auto" w:fill="auto"/>
            <w:vAlign w:val="center"/>
            <w:hideMark/>
          </w:tcPr>
          <w:p w14:paraId="49F3B0FD" w14:textId="77777777" w:rsidR="00AF21E4" w:rsidRPr="00AF21E4" w:rsidRDefault="00AF21E4" w:rsidP="002E349F">
            <w:pPr>
              <w:spacing w:after="0" w:line="240" w:lineRule="auto"/>
              <w:jc w:val="center"/>
              <w:rPr>
                <w:rFonts w:ascii="Palatino Linotype" w:eastAsia="Times New Roman" w:hAnsi="Palatino Linotype"/>
                <w:b/>
                <w:bCs/>
                <w:noProof/>
                <w:color w:val="000000"/>
                <w:sz w:val="24"/>
                <w:szCs w:val="24"/>
                <w:lang w:eastAsia="id-ID"/>
              </w:rPr>
            </w:pPr>
            <w:r w:rsidRPr="00AF21E4">
              <w:rPr>
                <w:rFonts w:ascii="Palatino Linotype" w:eastAsia="Times New Roman" w:hAnsi="Palatino Linotype"/>
                <w:b/>
                <w:bCs/>
                <w:noProof/>
                <w:color w:val="000000"/>
                <w:sz w:val="24"/>
                <w:szCs w:val="24"/>
                <w:lang w:eastAsia="id-ID"/>
              </w:rPr>
              <w:t>Kelas</w:t>
            </w:r>
          </w:p>
        </w:tc>
        <w:tc>
          <w:tcPr>
            <w:tcW w:w="488" w:type="pct"/>
            <w:tcBorders>
              <w:top w:val="single" w:sz="4" w:space="0" w:color="auto"/>
              <w:bottom w:val="single" w:sz="4" w:space="0" w:color="auto"/>
            </w:tcBorders>
            <w:shd w:val="clear" w:color="auto" w:fill="auto"/>
            <w:noWrap/>
            <w:vAlign w:val="center"/>
            <w:hideMark/>
          </w:tcPr>
          <w:p w14:paraId="24D9B626" w14:textId="77777777" w:rsidR="00AF21E4" w:rsidRPr="00AF21E4" w:rsidRDefault="00AF21E4" w:rsidP="002E349F">
            <w:pPr>
              <w:spacing w:after="0" w:line="240" w:lineRule="auto"/>
              <w:jc w:val="center"/>
              <w:rPr>
                <w:rFonts w:ascii="Palatino Linotype" w:eastAsia="Times New Roman" w:hAnsi="Palatino Linotype"/>
                <w:b/>
                <w:bCs/>
                <w:noProof/>
                <w:color w:val="000000"/>
                <w:sz w:val="24"/>
                <w:szCs w:val="24"/>
                <w:lang w:eastAsia="id-ID"/>
              </w:rPr>
            </w:pPr>
            <w:r w:rsidRPr="00AF21E4">
              <w:rPr>
                <w:rFonts w:ascii="Palatino Linotype" w:eastAsia="Times New Roman" w:hAnsi="Palatino Linotype"/>
                <w:b/>
                <w:bCs/>
                <w:noProof/>
                <w:color w:val="000000"/>
                <w:sz w:val="24"/>
                <w:szCs w:val="24"/>
                <w:lang w:eastAsia="id-ID"/>
              </w:rPr>
              <w:t>N</w:t>
            </w:r>
          </w:p>
        </w:tc>
        <w:tc>
          <w:tcPr>
            <w:tcW w:w="651" w:type="pct"/>
            <w:tcBorders>
              <w:top w:val="single" w:sz="4" w:space="0" w:color="auto"/>
              <w:bottom w:val="single" w:sz="4" w:space="0" w:color="auto"/>
            </w:tcBorders>
            <w:shd w:val="clear" w:color="auto" w:fill="auto"/>
            <w:noWrap/>
            <w:vAlign w:val="center"/>
            <w:hideMark/>
          </w:tcPr>
          <w:p w14:paraId="4F2D9A48" w14:textId="77777777" w:rsidR="00AF21E4" w:rsidRPr="00AF21E4" w:rsidRDefault="00AF21E4" w:rsidP="002E349F">
            <w:pPr>
              <w:spacing w:after="0" w:line="240" w:lineRule="auto"/>
              <w:jc w:val="center"/>
              <w:rPr>
                <w:rFonts w:ascii="Palatino Linotype" w:eastAsia="Times New Roman" w:hAnsi="Palatino Linotype"/>
                <w:b/>
                <w:bCs/>
                <w:noProof/>
                <w:color w:val="000000"/>
                <w:sz w:val="24"/>
                <w:szCs w:val="24"/>
                <w:lang w:eastAsia="id-ID"/>
              </w:rPr>
            </w:pPr>
            <w:r w:rsidRPr="00AF21E4">
              <w:rPr>
                <w:rFonts w:ascii="Palatino Linotype" w:eastAsia="Times New Roman" w:hAnsi="Palatino Linotype"/>
                <w:b/>
                <w:bCs/>
                <w:noProof/>
                <w:color w:val="000000"/>
                <w:sz w:val="24"/>
                <w:szCs w:val="24"/>
                <w:lang w:eastAsia="id-ID"/>
              </w:rPr>
              <w:t>a</w:t>
            </w:r>
            <w:r w:rsidRPr="00AF21E4">
              <w:rPr>
                <w:rFonts w:ascii="Palatino Linotype" w:eastAsia="Times New Roman" w:hAnsi="Palatino Linotype"/>
                <w:b/>
                <w:bCs/>
                <w:noProof/>
                <w:color w:val="000000"/>
                <w:sz w:val="24"/>
                <w:szCs w:val="24"/>
                <w:vertAlign w:val="subscript"/>
                <w:lang w:eastAsia="id-ID"/>
              </w:rPr>
              <w:t>max</w:t>
            </w:r>
          </w:p>
        </w:tc>
        <w:tc>
          <w:tcPr>
            <w:tcW w:w="814" w:type="pct"/>
            <w:tcBorders>
              <w:top w:val="single" w:sz="4" w:space="0" w:color="auto"/>
              <w:bottom w:val="single" w:sz="4" w:space="0" w:color="auto"/>
            </w:tcBorders>
            <w:shd w:val="clear" w:color="auto" w:fill="auto"/>
            <w:noWrap/>
            <w:vAlign w:val="center"/>
            <w:hideMark/>
          </w:tcPr>
          <w:p w14:paraId="2384AB21" w14:textId="77777777" w:rsidR="00AF21E4" w:rsidRPr="00AF21E4" w:rsidRDefault="00AF21E4" w:rsidP="002E349F">
            <w:pPr>
              <w:spacing w:after="0" w:line="240" w:lineRule="auto"/>
              <w:jc w:val="center"/>
              <w:rPr>
                <w:rFonts w:ascii="Palatino Linotype" w:eastAsia="Times New Roman" w:hAnsi="Palatino Linotype"/>
                <w:b/>
                <w:bCs/>
                <w:noProof/>
                <w:color w:val="000000"/>
                <w:sz w:val="24"/>
                <w:szCs w:val="24"/>
                <w:lang w:eastAsia="id-ID"/>
              </w:rPr>
            </w:pPr>
            <w:r w:rsidRPr="00AF21E4">
              <w:rPr>
                <w:rFonts w:ascii="Palatino Linotype" w:eastAsia="Times New Roman" w:hAnsi="Palatino Linotype"/>
                <w:b/>
                <w:bCs/>
                <w:noProof/>
                <w:color w:val="000000"/>
                <w:sz w:val="24"/>
                <w:szCs w:val="24"/>
                <w:lang w:eastAsia="id-ID"/>
              </w:rPr>
              <w:t>D</w:t>
            </w:r>
            <w:r w:rsidRPr="00AF21E4">
              <w:rPr>
                <w:rFonts w:ascii="Palatino Linotype" w:eastAsia="Times New Roman" w:hAnsi="Palatino Linotype"/>
                <w:b/>
                <w:bCs/>
                <w:noProof/>
                <w:color w:val="000000"/>
                <w:sz w:val="24"/>
                <w:szCs w:val="24"/>
                <w:vertAlign w:val="subscript"/>
                <w:lang w:eastAsia="id-ID"/>
              </w:rPr>
              <w:t>tabel</w:t>
            </w:r>
          </w:p>
        </w:tc>
        <w:tc>
          <w:tcPr>
            <w:tcW w:w="1109" w:type="pct"/>
            <w:tcBorders>
              <w:top w:val="single" w:sz="4" w:space="0" w:color="auto"/>
              <w:bottom w:val="single" w:sz="4" w:space="0" w:color="auto"/>
            </w:tcBorders>
            <w:shd w:val="clear" w:color="auto" w:fill="auto"/>
            <w:noWrap/>
            <w:vAlign w:val="center"/>
            <w:hideMark/>
          </w:tcPr>
          <w:p w14:paraId="33A5C4D7" w14:textId="77777777" w:rsidR="00AF21E4" w:rsidRPr="00AF21E4" w:rsidRDefault="00AF21E4" w:rsidP="002E349F">
            <w:pPr>
              <w:spacing w:after="0" w:line="240" w:lineRule="auto"/>
              <w:jc w:val="center"/>
              <w:rPr>
                <w:rFonts w:ascii="Palatino Linotype" w:eastAsia="Times New Roman" w:hAnsi="Palatino Linotype"/>
                <w:b/>
                <w:bCs/>
                <w:noProof/>
                <w:color w:val="000000"/>
                <w:sz w:val="24"/>
                <w:szCs w:val="24"/>
                <w:lang w:eastAsia="id-ID"/>
              </w:rPr>
            </w:pPr>
            <w:r w:rsidRPr="00AF21E4">
              <w:rPr>
                <w:rFonts w:ascii="Palatino Linotype" w:eastAsia="Times New Roman" w:hAnsi="Palatino Linotype"/>
                <w:b/>
                <w:bCs/>
                <w:noProof/>
                <w:color w:val="000000"/>
                <w:sz w:val="24"/>
                <w:szCs w:val="24"/>
                <w:lang w:eastAsia="id-ID"/>
              </w:rPr>
              <w:t>Kesimpulan</w:t>
            </w:r>
          </w:p>
        </w:tc>
      </w:tr>
      <w:tr w:rsidR="00B02817" w:rsidRPr="00AF21E4" w14:paraId="69C6E773" w14:textId="77777777" w:rsidTr="00B02817">
        <w:trPr>
          <w:gridAfter w:val="1"/>
          <w:wAfter w:w="151" w:type="pct"/>
          <w:trHeight w:val="450"/>
          <w:jc w:val="center"/>
        </w:trPr>
        <w:tc>
          <w:tcPr>
            <w:tcW w:w="1787" w:type="pct"/>
            <w:vMerge w:val="restart"/>
            <w:tcBorders>
              <w:top w:val="single" w:sz="4" w:space="0" w:color="auto"/>
            </w:tcBorders>
            <w:shd w:val="clear" w:color="auto" w:fill="auto"/>
            <w:vAlign w:val="center"/>
            <w:hideMark/>
          </w:tcPr>
          <w:p w14:paraId="5430BAC3"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r w:rsidRPr="00AF21E4">
              <w:rPr>
                <w:rFonts w:ascii="Palatino Linotype" w:eastAsia="Times New Roman" w:hAnsi="Palatino Linotype"/>
                <w:noProof/>
                <w:color w:val="000000"/>
                <w:sz w:val="24"/>
                <w:szCs w:val="24"/>
                <w:lang w:eastAsia="id-ID"/>
              </w:rPr>
              <w:t>Menggunakan Model Inkuiri Terbimbing</w:t>
            </w:r>
          </w:p>
        </w:tc>
        <w:tc>
          <w:tcPr>
            <w:tcW w:w="488" w:type="pct"/>
            <w:vMerge w:val="restart"/>
            <w:tcBorders>
              <w:top w:val="single" w:sz="4" w:space="0" w:color="auto"/>
            </w:tcBorders>
            <w:shd w:val="clear" w:color="auto" w:fill="auto"/>
            <w:noWrap/>
            <w:vAlign w:val="center"/>
            <w:hideMark/>
          </w:tcPr>
          <w:p w14:paraId="6C799B16"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r w:rsidRPr="00AF21E4">
              <w:rPr>
                <w:rFonts w:ascii="Palatino Linotype" w:eastAsia="Times New Roman" w:hAnsi="Palatino Linotype"/>
                <w:noProof/>
                <w:color w:val="000000"/>
                <w:sz w:val="24"/>
                <w:szCs w:val="24"/>
                <w:lang w:eastAsia="id-ID"/>
              </w:rPr>
              <w:t>16</w:t>
            </w:r>
          </w:p>
        </w:tc>
        <w:tc>
          <w:tcPr>
            <w:tcW w:w="651" w:type="pct"/>
            <w:vMerge w:val="restart"/>
            <w:tcBorders>
              <w:top w:val="single" w:sz="4" w:space="0" w:color="auto"/>
            </w:tcBorders>
            <w:shd w:val="clear" w:color="auto" w:fill="auto"/>
            <w:noWrap/>
            <w:vAlign w:val="center"/>
            <w:hideMark/>
          </w:tcPr>
          <w:p w14:paraId="103F8971"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r w:rsidRPr="00AF21E4">
              <w:rPr>
                <w:rFonts w:ascii="Palatino Linotype" w:eastAsia="Times New Roman" w:hAnsi="Palatino Linotype"/>
                <w:noProof/>
                <w:color w:val="000000"/>
                <w:sz w:val="24"/>
                <w:szCs w:val="24"/>
                <w:lang w:eastAsia="id-ID"/>
              </w:rPr>
              <w:t>0,134</w:t>
            </w:r>
          </w:p>
        </w:tc>
        <w:tc>
          <w:tcPr>
            <w:tcW w:w="814" w:type="pct"/>
            <w:vMerge w:val="restart"/>
            <w:tcBorders>
              <w:top w:val="single" w:sz="4" w:space="0" w:color="auto"/>
            </w:tcBorders>
            <w:shd w:val="clear" w:color="auto" w:fill="auto"/>
            <w:noWrap/>
            <w:vAlign w:val="center"/>
            <w:hideMark/>
          </w:tcPr>
          <w:p w14:paraId="70885DA2"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r w:rsidRPr="00AF21E4">
              <w:rPr>
                <w:rFonts w:ascii="Palatino Linotype" w:eastAsia="Times New Roman" w:hAnsi="Palatino Linotype"/>
                <w:noProof/>
                <w:color w:val="000000"/>
                <w:sz w:val="24"/>
                <w:szCs w:val="24"/>
                <w:lang w:eastAsia="id-ID"/>
              </w:rPr>
              <w:t>0,327</w:t>
            </w:r>
          </w:p>
        </w:tc>
        <w:tc>
          <w:tcPr>
            <w:tcW w:w="1109" w:type="pct"/>
            <w:vMerge w:val="restart"/>
            <w:tcBorders>
              <w:top w:val="single" w:sz="4" w:space="0" w:color="auto"/>
            </w:tcBorders>
            <w:shd w:val="clear" w:color="auto" w:fill="auto"/>
            <w:noWrap/>
            <w:vAlign w:val="center"/>
            <w:hideMark/>
          </w:tcPr>
          <w:p w14:paraId="3A7D08C9"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r w:rsidRPr="00AF21E4">
              <w:rPr>
                <w:rFonts w:ascii="Palatino Linotype" w:eastAsia="Times New Roman" w:hAnsi="Palatino Linotype"/>
                <w:noProof/>
                <w:color w:val="000000"/>
                <w:sz w:val="24"/>
                <w:szCs w:val="24"/>
                <w:lang w:eastAsia="id-ID"/>
              </w:rPr>
              <w:t>Normal</w:t>
            </w:r>
          </w:p>
        </w:tc>
      </w:tr>
      <w:tr w:rsidR="00AF21E4" w:rsidRPr="00AF21E4" w14:paraId="5E0DB480" w14:textId="77777777" w:rsidTr="00B02817">
        <w:trPr>
          <w:trHeight w:val="315"/>
          <w:jc w:val="center"/>
        </w:trPr>
        <w:tc>
          <w:tcPr>
            <w:tcW w:w="1787" w:type="pct"/>
            <w:vMerge/>
            <w:vAlign w:val="center"/>
            <w:hideMark/>
          </w:tcPr>
          <w:p w14:paraId="0EAA1E37" w14:textId="77777777" w:rsidR="00AF21E4" w:rsidRPr="00AF21E4" w:rsidRDefault="00AF21E4" w:rsidP="002E349F">
            <w:pPr>
              <w:spacing w:after="0" w:line="240" w:lineRule="auto"/>
              <w:rPr>
                <w:rFonts w:ascii="Palatino Linotype" w:eastAsia="Times New Roman" w:hAnsi="Palatino Linotype"/>
                <w:noProof/>
                <w:color w:val="000000"/>
                <w:sz w:val="24"/>
                <w:szCs w:val="24"/>
                <w:lang w:eastAsia="id-ID"/>
              </w:rPr>
            </w:pPr>
          </w:p>
        </w:tc>
        <w:tc>
          <w:tcPr>
            <w:tcW w:w="488" w:type="pct"/>
            <w:vMerge/>
            <w:vAlign w:val="center"/>
            <w:hideMark/>
          </w:tcPr>
          <w:p w14:paraId="2F55EBFD" w14:textId="77777777" w:rsidR="00AF21E4" w:rsidRPr="00AF21E4" w:rsidRDefault="00AF21E4" w:rsidP="002E349F">
            <w:pPr>
              <w:spacing w:after="0" w:line="240" w:lineRule="auto"/>
              <w:rPr>
                <w:rFonts w:ascii="Palatino Linotype" w:eastAsia="Times New Roman" w:hAnsi="Palatino Linotype"/>
                <w:noProof/>
                <w:color w:val="000000"/>
                <w:sz w:val="24"/>
                <w:szCs w:val="24"/>
                <w:lang w:eastAsia="id-ID"/>
              </w:rPr>
            </w:pPr>
          </w:p>
        </w:tc>
        <w:tc>
          <w:tcPr>
            <w:tcW w:w="651" w:type="pct"/>
            <w:vMerge/>
            <w:vAlign w:val="center"/>
            <w:hideMark/>
          </w:tcPr>
          <w:p w14:paraId="0E4B11BE" w14:textId="77777777" w:rsidR="00AF21E4" w:rsidRPr="00AF21E4" w:rsidRDefault="00AF21E4" w:rsidP="002E349F">
            <w:pPr>
              <w:spacing w:after="0" w:line="240" w:lineRule="auto"/>
              <w:rPr>
                <w:rFonts w:ascii="Palatino Linotype" w:eastAsia="Times New Roman" w:hAnsi="Palatino Linotype"/>
                <w:noProof/>
                <w:color w:val="000000"/>
                <w:sz w:val="24"/>
                <w:szCs w:val="24"/>
                <w:lang w:eastAsia="id-ID"/>
              </w:rPr>
            </w:pPr>
          </w:p>
        </w:tc>
        <w:tc>
          <w:tcPr>
            <w:tcW w:w="814" w:type="pct"/>
            <w:vMerge/>
            <w:vAlign w:val="center"/>
            <w:hideMark/>
          </w:tcPr>
          <w:p w14:paraId="70F46EC7" w14:textId="77777777" w:rsidR="00AF21E4" w:rsidRPr="00AF21E4" w:rsidRDefault="00AF21E4" w:rsidP="002E349F">
            <w:pPr>
              <w:spacing w:after="0" w:line="240" w:lineRule="auto"/>
              <w:rPr>
                <w:rFonts w:ascii="Palatino Linotype" w:eastAsia="Times New Roman" w:hAnsi="Palatino Linotype"/>
                <w:noProof/>
                <w:color w:val="000000"/>
                <w:sz w:val="24"/>
                <w:szCs w:val="24"/>
                <w:lang w:eastAsia="id-ID"/>
              </w:rPr>
            </w:pPr>
          </w:p>
        </w:tc>
        <w:tc>
          <w:tcPr>
            <w:tcW w:w="1109" w:type="pct"/>
            <w:vMerge/>
            <w:vAlign w:val="center"/>
            <w:hideMark/>
          </w:tcPr>
          <w:p w14:paraId="6C4AB071" w14:textId="77777777" w:rsidR="00AF21E4" w:rsidRPr="00AF21E4" w:rsidRDefault="00AF21E4" w:rsidP="002E349F">
            <w:pPr>
              <w:spacing w:after="0" w:line="240" w:lineRule="auto"/>
              <w:rPr>
                <w:rFonts w:ascii="Palatino Linotype" w:eastAsia="Times New Roman" w:hAnsi="Palatino Linotype"/>
                <w:noProof/>
                <w:color w:val="000000"/>
                <w:sz w:val="24"/>
                <w:szCs w:val="24"/>
                <w:lang w:eastAsia="id-ID"/>
              </w:rPr>
            </w:pPr>
          </w:p>
        </w:tc>
        <w:tc>
          <w:tcPr>
            <w:tcW w:w="151" w:type="pct"/>
            <w:shd w:val="clear" w:color="auto" w:fill="auto"/>
            <w:noWrap/>
            <w:vAlign w:val="bottom"/>
            <w:hideMark/>
          </w:tcPr>
          <w:p w14:paraId="085FCB7A"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p>
        </w:tc>
      </w:tr>
      <w:tr w:rsidR="00AF21E4" w:rsidRPr="00AF21E4" w14:paraId="3E90B69A" w14:textId="77777777" w:rsidTr="00B02817">
        <w:trPr>
          <w:trHeight w:val="315"/>
          <w:jc w:val="center"/>
        </w:trPr>
        <w:tc>
          <w:tcPr>
            <w:tcW w:w="1787" w:type="pct"/>
            <w:vMerge w:val="restart"/>
            <w:shd w:val="clear" w:color="auto" w:fill="auto"/>
            <w:vAlign w:val="center"/>
            <w:hideMark/>
          </w:tcPr>
          <w:p w14:paraId="4ED280A5"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r w:rsidRPr="00AF21E4">
              <w:rPr>
                <w:rFonts w:ascii="Palatino Linotype" w:eastAsia="Times New Roman" w:hAnsi="Palatino Linotype"/>
                <w:noProof/>
                <w:color w:val="000000"/>
                <w:sz w:val="24"/>
                <w:szCs w:val="24"/>
                <w:lang w:eastAsia="id-ID"/>
              </w:rPr>
              <w:t>Menggunakan Model Konvensional</w:t>
            </w:r>
          </w:p>
        </w:tc>
        <w:tc>
          <w:tcPr>
            <w:tcW w:w="488" w:type="pct"/>
            <w:vMerge w:val="restart"/>
            <w:shd w:val="clear" w:color="auto" w:fill="auto"/>
            <w:noWrap/>
            <w:vAlign w:val="center"/>
            <w:hideMark/>
          </w:tcPr>
          <w:p w14:paraId="7C9E143A"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r w:rsidRPr="00AF21E4">
              <w:rPr>
                <w:rFonts w:ascii="Palatino Linotype" w:eastAsia="Times New Roman" w:hAnsi="Palatino Linotype"/>
                <w:noProof/>
                <w:color w:val="000000"/>
                <w:sz w:val="24"/>
                <w:szCs w:val="24"/>
                <w:lang w:eastAsia="id-ID"/>
              </w:rPr>
              <w:t>20</w:t>
            </w:r>
          </w:p>
        </w:tc>
        <w:tc>
          <w:tcPr>
            <w:tcW w:w="651" w:type="pct"/>
            <w:vMerge w:val="restart"/>
            <w:shd w:val="clear" w:color="auto" w:fill="auto"/>
            <w:noWrap/>
            <w:vAlign w:val="center"/>
            <w:hideMark/>
          </w:tcPr>
          <w:p w14:paraId="577AF08D"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r w:rsidRPr="00AF21E4">
              <w:rPr>
                <w:rFonts w:ascii="Palatino Linotype" w:eastAsia="Times New Roman" w:hAnsi="Palatino Linotype"/>
                <w:noProof/>
                <w:color w:val="000000"/>
                <w:sz w:val="24"/>
                <w:szCs w:val="24"/>
                <w:lang w:eastAsia="id-ID"/>
              </w:rPr>
              <w:t>0,207</w:t>
            </w:r>
          </w:p>
        </w:tc>
        <w:tc>
          <w:tcPr>
            <w:tcW w:w="814" w:type="pct"/>
            <w:vMerge w:val="restart"/>
            <w:shd w:val="clear" w:color="auto" w:fill="auto"/>
            <w:noWrap/>
            <w:vAlign w:val="center"/>
            <w:hideMark/>
          </w:tcPr>
          <w:p w14:paraId="226B3840"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r w:rsidRPr="00AF21E4">
              <w:rPr>
                <w:rFonts w:ascii="Palatino Linotype" w:eastAsia="Times New Roman" w:hAnsi="Palatino Linotype"/>
                <w:noProof/>
                <w:color w:val="000000"/>
                <w:sz w:val="24"/>
                <w:szCs w:val="24"/>
                <w:lang w:eastAsia="id-ID"/>
              </w:rPr>
              <w:t>0,294</w:t>
            </w:r>
          </w:p>
        </w:tc>
        <w:tc>
          <w:tcPr>
            <w:tcW w:w="1109" w:type="pct"/>
            <w:vMerge w:val="restart"/>
            <w:shd w:val="clear" w:color="auto" w:fill="auto"/>
            <w:noWrap/>
            <w:vAlign w:val="center"/>
            <w:hideMark/>
          </w:tcPr>
          <w:p w14:paraId="0659BFBA"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r w:rsidRPr="00AF21E4">
              <w:rPr>
                <w:rFonts w:ascii="Palatino Linotype" w:eastAsia="Times New Roman" w:hAnsi="Palatino Linotype"/>
                <w:noProof/>
                <w:color w:val="000000"/>
                <w:sz w:val="24"/>
                <w:szCs w:val="24"/>
                <w:lang w:eastAsia="id-ID"/>
              </w:rPr>
              <w:t>Normal</w:t>
            </w:r>
          </w:p>
        </w:tc>
        <w:tc>
          <w:tcPr>
            <w:tcW w:w="151" w:type="pct"/>
            <w:vAlign w:val="center"/>
            <w:hideMark/>
          </w:tcPr>
          <w:p w14:paraId="3C1CF932" w14:textId="77777777" w:rsidR="00AF21E4" w:rsidRPr="00AF21E4" w:rsidRDefault="00AF21E4" w:rsidP="002E349F">
            <w:pPr>
              <w:spacing w:after="0" w:line="240" w:lineRule="auto"/>
              <w:rPr>
                <w:rFonts w:ascii="Palatino Linotype" w:eastAsia="Times New Roman" w:hAnsi="Palatino Linotype"/>
                <w:noProof/>
                <w:sz w:val="24"/>
                <w:szCs w:val="24"/>
                <w:lang w:eastAsia="id-ID"/>
              </w:rPr>
            </w:pPr>
          </w:p>
        </w:tc>
      </w:tr>
      <w:tr w:rsidR="00AF21E4" w:rsidRPr="00AF21E4" w14:paraId="2948355A" w14:textId="77777777" w:rsidTr="00B02817">
        <w:trPr>
          <w:trHeight w:val="315"/>
          <w:jc w:val="center"/>
        </w:trPr>
        <w:tc>
          <w:tcPr>
            <w:tcW w:w="1787" w:type="pct"/>
            <w:vMerge/>
            <w:vAlign w:val="center"/>
            <w:hideMark/>
          </w:tcPr>
          <w:p w14:paraId="50B9F7B4" w14:textId="77777777" w:rsidR="00AF21E4" w:rsidRPr="00AF21E4" w:rsidRDefault="00AF21E4" w:rsidP="002E349F">
            <w:pPr>
              <w:spacing w:after="0" w:line="240" w:lineRule="auto"/>
              <w:rPr>
                <w:rFonts w:ascii="Palatino Linotype" w:eastAsia="Times New Roman" w:hAnsi="Palatino Linotype"/>
                <w:noProof/>
                <w:color w:val="000000"/>
                <w:sz w:val="24"/>
                <w:szCs w:val="24"/>
                <w:lang w:eastAsia="id-ID"/>
              </w:rPr>
            </w:pPr>
          </w:p>
        </w:tc>
        <w:tc>
          <w:tcPr>
            <w:tcW w:w="488" w:type="pct"/>
            <w:vMerge/>
            <w:vAlign w:val="center"/>
            <w:hideMark/>
          </w:tcPr>
          <w:p w14:paraId="0960925B" w14:textId="77777777" w:rsidR="00AF21E4" w:rsidRPr="00AF21E4" w:rsidRDefault="00AF21E4" w:rsidP="002E349F">
            <w:pPr>
              <w:spacing w:after="0" w:line="240" w:lineRule="auto"/>
              <w:rPr>
                <w:rFonts w:ascii="Palatino Linotype" w:eastAsia="Times New Roman" w:hAnsi="Palatino Linotype"/>
                <w:noProof/>
                <w:color w:val="000000"/>
                <w:sz w:val="24"/>
                <w:szCs w:val="24"/>
                <w:lang w:eastAsia="id-ID"/>
              </w:rPr>
            </w:pPr>
          </w:p>
        </w:tc>
        <w:tc>
          <w:tcPr>
            <w:tcW w:w="651" w:type="pct"/>
            <w:vMerge/>
            <w:vAlign w:val="center"/>
            <w:hideMark/>
          </w:tcPr>
          <w:p w14:paraId="58DB57FE" w14:textId="77777777" w:rsidR="00AF21E4" w:rsidRPr="00AF21E4" w:rsidRDefault="00AF21E4" w:rsidP="002E349F">
            <w:pPr>
              <w:spacing w:after="0" w:line="240" w:lineRule="auto"/>
              <w:rPr>
                <w:rFonts w:ascii="Palatino Linotype" w:eastAsia="Times New Roman" w:hAnsi="Palatino Linotype"/>
                <w:noProof/>
                <w:color w:val="000000"/>
                <w:sz w:val="24"/>
                <w:szCs w:val="24"/>
                <w:lang w:eastAsia="id-ID"/>
              </w:rPr>
            </w:pPr>
          </w:p>
        </w:tc>
        <w:tc>
          <w:tcPr>
            <w:tcW w:w="814" w:type="pct"/>
            <w:vMerge/>
            <w:vAlign w:val="center"/>
            <w:hideMark/>
          </w:tcPr>
          <w:p w14:paraId="71CB882F" w14:textId="77777777" w:rsidR="00AF21E4" w:rsidRPr="00AF21E4" w:rsidRDefault="00AF21E4" w:rsidP="002E349F">
            <w:pPr>
              <w:spacing w:after="0" w:line="240" w:lineRule="auto"/>
              <w:rPr>
                <w:rFonts w:ascii="Palatino Linotype" w:eastAsia="Times New Roman" w:hAnsi="Palatino Linotype"/>
                <w:noProof/>
                <w:color w:val="000000"/>
                <w:sz w:val="24"/>
                <w:szCs w:val="24"/>
                <w:lang w:eastAsia="id-ID"/>
              </w:rPr>
            </w:pPr>
          </w:p>
        </w:tc>
        <w:tc>
          <w:tcPr>
            <w:tcW w:w="1109" w:type="pct"/>
            <w:vMerge/>
            <w:vAlign w:val="center"/>
            <w:hideMark/>
          </w:tcPr>
          <w:p w14:paraId="283455E8" w14:textId="77777777" w:rsidR="00AF21E4" w:rsidRPr="00AF21E4" w:rsidRDefault="00AF21E4" w:rsidP="002E349F">
            <w:pPr>
              <w:spacing w:after="0" w:line="240" w:lineRule="auto"/>
              <w:rPr>
                <w:rFonts w:ascii="Palatino Linotype" w:eastAsia="Times New Roman" w:hAnsi="Palatino Linotype"/>
                <w:noProof/>
                <w:color w:val="000000"/>
                <w:sz w:val="24"/>
                <w:szCs w:val="24"/>
                <w:lang w:eastAsia="id-ID"/>
              </w:rPr>
            </w:pPr>
          </w:p>
        </w:tc>
        <w:tc>
          <w:tcPr>
            <w:tcW w:w="151" w:type="pct"/>
            <w:shd w:val="clear" w:color="auto" w:fill="auto"/>
            <w:noWrap/>
            <w:vAlign w:val="bottom"/>
            <w:hideMark/>
          </w:tcPr>
          <w:p w14:paraId="7AD06F3B" w14:textId="77777777" w:rsidR="00AF21E4" w:rsidRPr="00AF21E4" w:rsidRDefault="00AF21E4" w:rsidP="002E349F">
            <w:pPr>
              <w:spacing w:after="0" w:line="240" w:lineRule="auto"/>
              <w:jc w:val="center"/>
              <w:rPr>
                <w:rFonts w:ascii="Palatino Linotype" w:eastAsia="Times New Roman" w:hAnsi="Palatino Linotype"/>
                <w:noProof/>
                <w:color w:val="000000"/>
                <w:sz w:val="24"/>
                <w:szCs w:val="24"/>
                <w:lang w:eastAsia="id-ID"/>
              </w:rPr>
            </w:pPr>
          </w:p>
        </w:tc>
      </w:tr>
    </w:tbl>
    <w:p w14:paraId="2F085741" w14:textId="77777777" w:rsidR="00AF21E4" w:rsidRPr="00AF21E4" w:rsidRDefault="00AF21E4" w:rsidP="00AF21E4">
      <w:pPr>
        <w:spacing w:line="240" w:lineRule="auto"/>
        <w:jc w:val="center"/>
        <w:rPr>
          <w:rFonts w:ascii="Palatino Linotype" w:hAnsi="Palatino Linotype"/>
          <w:sz w:val="24"/>
          <w:szCs w:val="24"/>
          <w:lang w:val="id-ID"/>
        </w:rPr>
      </w:pPr>
    </w:p>
    <w:p w14:paraId="4BCAC7CF" w14:textId="31D846CC" w:rsidR="00A40FC1" w:rsidRPr="00B02817" w:rsidRDefault="00B02817" w:rsidP="00B02817">
      <w:pPr>
        <w:spacing w:after="0" w:line="240" w:lineRule="auto"/>
        <w:ind w:firstLine="720"/>
        <w:jc w:val="both"/>
        <w:rPr>
          <w:rFonts w:ascii="Palatino Linotype" w:hAnsi="Palatino Linotype"/>
          <w:color w:val="FF0000"/>
          <w:spacing w:val="-1"/>
          <w:sz w:val="24"/>
          <w:szCs w:val="24"/>
        </w:rPr>
      </w:pPr>
      <w:r>
        <w:rPr>
          <w:rFonts w:ascii="Palatino Linotype" w:hAnsi="Palatino Linotype"/>
          <w:sz w:val="24"/>
          <w:szCs w:val="24"/>
          <w:lang w:val="id-ID"/>
        </w:rPr>
        <w:t xml:space="preserve">Tabel </w:t>
      </w:r>
      <w:r w:rsidR="00D60AF2">
        <w:rPr>
          <w:rFonts w:ascii="Palatino Linotype" w:hAnsi="Palatino Linotype"/>
          <w:sz w:val="24"/>
          <w:szCs w:val="24"/>
          <w:lang w:val="id-ID"/>
        </w:rPr>
        <w:t>1</w:t>
      </w:r>
      <w:r>
        <w:rPr>
          <w:rFonts w:ascii="Palatino Linotype" w:hAnsi="Palatino Linotype"/>
          <w:sz w:val="24"/>
          <w:szCs w:val="24"/>
          <w:lang w:val="id-ID"/>
        </w:rPr>
        <w:t xml:space="preserve">. Menunjukkan kedua kelompok data berdistribusi normal. Data </w:t>
      </w:r>
      <w:r w:rsidRPr="00B02817">
        <w:rPr>
          <w:rFonts w:ascii="Palatino Linotype" w:hAnsi="Palatino Linotype"/>
          <w:noProof/>
          <w:sz w:val="24"/>
          <w:szCs w:val="24"/>
        </w:rPr>
        <w:t>berdistribusi normal apabila a</w:t>
      </w:r>
      <w:r w:rsidRPr="00B02817">
        <w:rPr>
          <w:rFonts w:ascii="Palatino Linotype" w:hAnsi="Palatino Linotype"/>
          <w:noProof/>
          <w:sz w:val="24"/>
          <w:szCs w:val="24"/>
          <w:vertAlign w:val="subscript"/>
        </w:rPr>
        <w:t>max</w:t>
      </w:r>
      <w:r w:rsidRPr="00B02817">
        <w:rPr>
          <w:rFonts w:ascii="Palatino Linotype" w:hAnsi="Palatino Linotype"/>
          <w:noProof/>
          <w:sz w:val="24"/>
          <w:szCs w:val="24"/>
        </w:rPr>
        <w:t xml:space="preserve"> &gt; D</w:t>
      </w:r>
      <w:r w:rsidRPr="00B02817">
        <w:rPr>
          <w:rFonts w:ascii="Palatino Linotype" w:hAnsi="Palatino Linotype"/>
          <w:noProof/>
          <w:sz w:val="24"/>
          <w:szCs w:val="24"/>
          <w:vertAlign w:val="subscript"/>
        </w:rPr>
        <w:t>tabel</w:t>
      </w:r>
      <w:r w:rsidRPr="00B02817">
        <w:rPr>
          <w:rFonts w:ascii="Palatino Linotype" w:hAnsi="Palatino Linotype"/>
          <w:noProof/>
          <w:sz w:val="24"/>
          <w:szCs w:val="24"/>
        </w:rPr>
        <w:t>. Hasil uji normalitas kelas yang menggunakan model inkuiri terbimbing 0,134 &lt; 0,327 dan kelas yang menggunakan model konvensional diperoleh 0,207 &lt; 0,294. Artinya, data kedua kelas berdistribusi normal</w:t>
      </w:r>
      <w:r>
        <w:rPr>
          <w:rFonts w:ascii="Palatino Linotype" w:hAnsi="Palatino Linotype"/>
          <w:noProof/>
          <w:sz w:val="24"/>
          <w:szCs w:val="24"/>
          <w:lang w:val="id-ID"/>
        </w:rPr>
        <w:t>.</w:t>
      </w:r>
    </w:p>
    <w:p w14:paraId="3D60386D" w14:textId="74225346" w:rsidR="00A40FC1" w:rsidRDefault="00095AA4" w:rsidP="003355B6">
      <w:pPr>
        <w:spacing w:line="240" w:lineRule="auto"/>
        <w:jc w:val="center"/>
        <w:rPr>
          <w:rFonts w:ascii="Palatino Linotype" w:hAnsi="Palatino Linotype"/>
          <w:b/>
          <w:bCs/>
          <w:sz w:val="24"/>
          <w:szCs w:val="24"/>
          <w:lang w:val="id-ID"/>
        </w:rPr>
      </w:pPr>
      <w:bookmarkStart w:id="2" w:name="_Toc175175580"/>
      <w:r w:rsidRPr="009E3F5E">
        <w:rPr>
          <w:rFonts w:ascii="Palatino Linotype" w:hAnsi="Palatino Linotype"/>
          <w:b/>
          <w:bCs/>
          <w:sz w:val="24"/>
          <w:szCs w:val="24"/>
        </w:rPr>
        <w:t xml:space="preserve">Tabel </w:t>
      </w:r>
      <w:r w:rsidR="00D60AF2">
        <w:rPr>
          <w:rFonts w:ascii="Palatino Linotype" w:hAnsi="Palatino Linotype"/>
          <w:b/>
          <w:bCs/>
          <w:sz w:val="24"/>
          <w:szCs w:val="24"/>
          <w:lang w:val="id-ID"/>
        </w:rPr>
        <w:t>2</w:t>
      </w:r>
      <w:r w:rsidRPr="009E3F5E">
        <w:rPr>
          <w:rFonts w:ascii="Palatino Linotype" w:hAnsi="Palatino Linotype"/>
          <w:b/>
          <w:bCs/>
          <w:sz w:val="24"/>
          <w:szCs w:val="24"/>
        </w:rPr>
        <w:t xml:space="preserve">. </w:t>
      </w:r>
      <w:bookmarkEnd w:id="2"/>
      <w:r w:rsidR="00B02817">
        <w:rPr>
          <w:rFonts w:ascii="Palatino Linotype" w:hAnsi="Palatino Linotype"/>
          <w:b/>
          <w:bCs/>
          <w:sz w:val="24"/>
          <w:szCs w:val="24"/>
          <w:lang w:val="id-ID"/>
        </w:rPr>
        <w:t>Hasil Uji Homogenitas</w:t>
      </w:r>
    </w:p>
    <w:tbl>
      <w:tblPr>
        <w:tblW w:w="5000" w:type="pct"/>
        <w:jc w:val="center"/>
        <w:tblBorders>
          <w:top w:val="single" w:sz="4" w:space="0" w:color="auto"/>
          <w:bottom w:val="single" w:sz="4" w:space="0" w:color="auto"/>
        </w:tblBorders>
        <w:tblCellMar>
          <w:top w:w="15" w:type="dxa"/>
        </w:tblCellMar>
        <w:tblLook w:val="04A0" w:firstRow="1" w:lastRow="0" w:firstColumn="1" w:lastColumn="0" w:noHBand="0" w:noVBand="1"/>
      </w:tblPr>
      <w:tblGrid>
        <w:gridCol w:w="2524"/>
        <w:gridCol w:w="1134"/>
        <w:gridCol w:w="1134"/>
        <w:gridCol w:w="1134"/>
        <w:gridCol w:w="1134"/>
        <w:gridCol w:w="1561"/>
        <w:gridCol w:w="258"/>
      </w:tblGrid>
      <w:tr w:rsidR="00B02817" w:rsidRPr="00B02817" w14:paraId="41D65528" w14:textId="77777777" w:rsidTr="00B02817">
        <w:trPr>
          <w:gridAfter w:val="1"/>
          <w:wAfter w:w="148" w:type="pct"/>
          <w:trHeight w:val="254"/>
          <w:jc w:val="center"/>
        </w:trPr>
        <w:tc>
          <w:tcPr>
            <w:tcW w:w="1423" w:type="pct"/>
            <w:tcBorders>
              <w:top w:val="single" w:sz="4" w:space="0" w:color="auto"/>
              <w:bottom w:val="single" w:sz="4" w:space="0" w:color="auto"/>
            </w:tcBorders>
            <w:shd w:val="clear" w:color="auto" w:fill="auto"/>
            <w:noWrap/>
            <w:vAlign w:val="center"/>
            <w:hideMark/>
          </w:tcPr>
          <w:p w14:paraId="13C0895F" w14:textId="77777777" w:rsidR="00B02817" w:rsidRPr="00B02817" w:rsidRDefault="00B02817"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Kelas</w:t>
            </w:r>
          </w:p>
        </w:tc>
        <w:tc>
          <w:tcPr>
            <w:tcW w:w="640" w:type="pct"/>
            <w:tcBorders>
              <w:top w:val="single" w:sz="4" w:space="0" w:color="auto"/>
              <w:bottom w:val="single" w:sz="4" w:space="0" w:color="auto"/>
            </w:tcBorders>
            <w:shd w:val="clear" w:color="auto" w:fill="auto"/>
            <w:noWrap/>
            <w:vAlign w:val="center"/>
            <w:hideMark/>
          </w:tcPr>
          <w:p w14:paraId="5C62B1D7" w14:textId="77777777" w:rsidR="00B02817" w:rsidRPr="00B02817" w:rsidRDefault="00B02817"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N</w:t>
            </w:r>
          </w:p>
        </w:tc>
        <w:tc>
          <w:tcPr>
            <w:tcW w:w="640" w:type="pct"/>
            <w:tcBorders>
              <w:top w:val="single" w:sz="4" w:space="0" w:color="auto"/>
              <w:bottom w:val="single" w:sz="4" w:space="0" w:color="auto"/>
            </w:tcBorders>
            <w:shd w:val="clear" w:color="auto" w:fill="auto"/>
            <w:noWrap/>
            <w:vAlign w:val="center"/>
            <w:hideMark/>
          </w:tcPr>
          <w:p w14:paraId="514D6503" w14:textId="77777777" w:rsidR="00B02817" w:rsidRPr="00B02817" w:rsidRDefault="00B02817"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Varians</w:t>
            </w:r>
          </w:p>
        </w:tc>
        <w:tc>
          <w:tcPr>
            <w:tcW w:w="640" w:type="pct"/>
            <w:tcBorders>
              <w:top w:val="single" w:sz="4" w:space="0" w:color="auto"/>
              <w:bottom w:val="single" w:sz="4" w:space="0" w:color="auto"/>
            </w:tcBorders>
            <w:shd w:val="clear" w:color="auto" w:fill="auto"/>
            <w:noWrap/>
            <w:vAlign w:val="center"/>
            <w:hideMark/>
          </w:tcPr>
          <w:p w14:paraId="2129111D" w14:textId="77777777" w:rsidR="00B02817" w:rsidRPr="00B02817" w:rsidRDefault="00B02817"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F</w:t>
            </w:r>
            <w:r w:rsidRPr="00B02817">
              <w:rPr>
                <w:rFonts w:ascii="Palatino Linotype" w:eastAsia="Times New Roman" w:hAnsi="Palatino Linotype"/>
                <w:b/>
                <w:bCs/>
                <w:noProof/>
                <w:color w:val="000000"/>
                <w:sz w:val="24"/>
                <w:szCs w:val="24"/>
                <w:vertAlign w:val="subscript"/>
                <w:lang w:eastAsia="id-ID"/>
              </w:rPr>
              <w:t>hitung</w:t>
            </w:r>
          </w:p>
        </w:tc>
        <w:tc>
          <w:tcPr>
            <w:tcW w:w="640" w:type="pct"/>
            <w:tcBorders>
              <w:top w:val="single" w:sz="4" w:space="0" w:color="auto"/>
              <w:bottom w:val="single" w:sz="4" w:space="0" w:color="auto"/>
            </w:tcBorders>
            <w:shd w:val="clear" w:color="auto" w:fill="auto"/>
            <w:noWrap/>
            <w:vAlign w:val="center"/>
            <w:hideMark/>
          </w:tcPr>
          <w:p w14:paraId="3F824407" w14:textId="77777777" w:rsidR="00B02817" w:rsidRPr="00B02817" w:rsidRDefault="00B02817"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F</w:t>
            </w:r>
            <w:r w:rsidRPr="00B02817">
              <w:rPr>
                <w:rFonts w:ascii="Palatino Linotype" w:eastAsia="Times New Roman" w:hAnsi="Palatino Linotype"/>
                <w:b/>
                <w:bCs/>
                <w:noProof/>
                <w:color w:val="000000"/>
                <w:sz w:val="24"/>
                <w:szCs w:val="24"/>
                <w:vertAlign w:val="subscript"/>
                <w:lang w:eastAsia="id-ID"/>
              </w:rPr>
              <w:t>tabel</w:t>
            </w:r>
          </w:p>
        </w:tc>
        <w:tc>
          <w:tcPr>
            <w:tcW w:w="870" w:type="pct"/>
            <w:tcBorders>
              <w:top w:val="single" w:sz="4" w:space="0" w:color="auto"/>
              <w:bottom w:val="single" w:sz="4" w:space="0" w:color="auto"/>
            </w:tcBorders>
            <w:shd w:val="clear" w:color="auto" w:fill="auto"/>
            <w:noWrap/>
            <w:vAlign w:val="center"/>
            <w:hideMark/>
          </w:tcPr>
          <w:p w14:paraId="037886C1" w14:textId="77777777" w:rsidR="00B02817" w:rsidRPr="00B02817" w:rsidRDefault="00B02817"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Kesimpulan</w:t>
            </w:r>
          </w:p>
        </w:tc>
      </w:tr>
      <w:tr w:rsidR="00B02817" w:rsidRPr="00B02817" w14:paraId="7A255D06" w14:textId="77777777" w:rsidTr="00B02817">
        <w:trPr>
          <w:gridAfter w:val="1"/>
          <w:wAfter w:w="148" w:type="pct"/>
          <w:trHeight w:val="450"/>
          <w:jc w:val="center"/>
        </w:trPr>
        <w:tc>
          <w:tcPr>
            <w:tcW w:w="1423" w:type="pct"/>
            <w:vMerge w:val="restart"/>
            <w:tcBorders>
              <w:top w:val="single" w:sz="4" w:space="0" w:color="auto"/>
            </w:tcBorders>
            <w:shd w:val="clear" w:color="auto" w:fill="auto"/>
            <w:vAlign w:val="center"/>
            <w:hideMark/>
          </w:tcPr>
          <w:p w14:paraId="568DBE77" w14:textId="77777777" w:rsidR="00B02817" w:rsidRPr="00B02817" w:rsidRDefault="00B02817"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Menggunakan Model Inkuiri Terbimbing</w:t>
            </w:r>
          </w:p>
        </w:tc>
        <w:tc>
          <w:tcPr>
            <w:tcW w:w="640" w:type="pct"/>
            <w:vMerge w:val="restart"/>
            <w:tcBorders>
              <w:top w:val="single" w:sz="4" w:space="0" w:color="auto"/>
            </w:tcBorders>
            <w:shd w:val="clear" w:color="auto" w:fill="auto"/>
            <w:noWrap/>
            <w:vAlign w:val="center"/>
            <w:hideMark/>
          </w:tcPr>
          <w:p w14:paraId="16D0BA64" w14:textId="77777777" w:rsidR="00B02817" w:rsidRPr="00B02817" w:rsidRDefault="00B02817"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16</w:t>
            </w:r>
          </w:p>
        </w:tc>
        <w:tc>
          <w:tcPr>
            <w:tcW w:w="640" w:type="pct"/>
            <w:vMerge w:val="restart"/>
            <w:tcBorders>
              <w:top w:val="single" w:sz="4" w:space="0" w:color="auto"/>
            </w:tcBorders>
            <w:shd w:val="clear" w:color="auto" w:fill="auto"/>
            <w:noWrap/>
            <w:vAlign w:val="center"/>
            <w:hideMark/>
          </w:tcPr>
          <w:p w14:paraId="608B5C07" w14:textId="77777777" w:rsidR="00B02817" w:rsidRPr="00B02817" w:rsidRDefault="00B02817"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4,25</w:t>
            </w:r>
          </w:p>
        </w:tc>
        <w:tc>
          <w:tcPr>
            <w:tcW w:w="640" w:type="pct"/>
            <w:vMerge w:val="restart"/>
            <w:tcBorders>
              <w:top w:val="single" w:sz="4" w:space="0" w:color="auto"/>
            </w:tcBorders>
            <w:shd w:val="clear" w:color="auto" w:fill="auto"/>
            <w:noWrap/>
            <w:vAlign w:val="center"/>
            <w:hideMark/>
          </w:tcPr>
          <w:p w14:paraId="5D56603E" w14:textId="77777777" w:rsidR="00B02817" w:rsidRPr="00B02817" w:rsidRDefault="00B02817"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1,94</w:t>
            </w:r>
          </w:p>
        </w:tc>
        <w:tc>
          <w:tcPr>
            <w:tcW w:w="640" w:type="pct"/>
            <w:vMerge w:val="restart"/>
            <w:tcBorders>
              <w:top w:val="single" w:sz="4" w:space="0" w:color="auto"/>
            </w:tcBorders>
            <w:shd w:val="clear" w:color="auto" w:fill="auto"/>
            <w:noWrap/>
            <w:vAlign w:val="center"/>
            <w:hideMark/>
          </w:tcPr>
          <w:p w14:paraId="55B71359" w14:textId="77777777" w:rsidR="00B02817" w:rsidRPr="00B02817" w:rsidRDefault="00B02817"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2,77</w:t>
            </w:r>
          </w:p>
        </w:tc>
        <w:tc>
          <w:tcPr>
            <w:tcW w:w="870" w:type="pct"/>
            <w:vMerge w:val="restart"/>
            <w:tcBorders>
              <w:top w:val="single" w:sz="4" w:space="0" w:color="auto"/>
            </w:tcBorders>
            <w:shd w:val="clear" w:color="auto" w:fill="auto"/>
            <w:vAlign w:val="center"/>
            <w:hideMark/>
          </w:tcPr>
          <w:p w14:paraId="6B6E1B97" w14:textId="77777777" w:rsidR="00B02817" w:rsidRPr="00B02817" w:rsidRDefault="00B02817"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Kedua kelompok homogen</w:t>
            </w:r>
          </w:p>
        </w:tc>
      </w:tr>
      <w:tr w:rsidR="00B02817" w:rsidRPr="00B02817" w14:paraId="3652524A" w14:textId="77777777" w:rsidTr="00B02817">
        <w:trPr>
          <w:trHeight w:val="203"/>
          <w:jc w:val="center"/>
        </w:trPr>
        <w:tc>
          <w:tcPr>
            <w:tcW w:w="1423" w:type="pct"/>
            <w:vMerge/>
            <w:shd w:val="clear" w:color="auto" w:fill="auto"/>
            <w:vAlign w:val="center"/>
            <w:hideMark/>
          </w:tcPr>
          <w:p w14:paraId="066EA20C"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640" w:type="pct"/>
            <w:vMerge/>
            <w:shd w:val="clear" w:color="auto" w:fill="auto"/>
            <w:vAlign w:val="center"/>
            <w:hideMark/>
          </w:tcPr>
          <w:p w14:paraId="5D4B6B5E"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640" w:type="pct"/>
            <w:vMerge/>
            <w:shd w:val="clear" w:color="auto" w:fill="auto"/>
            <w:vAlign w:val="center"/>
            <w:hideMark/>
          </w:tcPr>
          <w:p w14:paraId="3162DA27"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640" w:type="pct"/>
            <w:vMerge/>
            <w:shd w:val="clear" w:color="auto" w:fill="auto"/>
            <w:vAlign w:val="center"/>
            <w:hideMark/>
          </w:tcPr>
          <w:p w14:paraId="3857DE50"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640" w:type="pct"/>
            <w:vMerge/>
            <w:shd w:val="clear" w:color="auto" w:fill="auto"/>
            <w:vAlign w:val="center"/>
            <w:hideMark/>
          </w:tcPr>
          <w:p w14:paraId="1DF87C3B"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870" w:type="pct"/>
            <w:vMerge/>
            <w:shd w:val="clear" w:color="auto" w:fill="auto"/>
            <w:vAlign w:val="center"/>
            <w:hideMark/>
          </w:tcPr>
          <w:p w14:paraId="60C29CC1"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148" w:type="pct"/>
            <w:shd w:val="clear" w:color="auto" w:fill="auto"/>
            <w:noWrap/>
            <w:vAlign w:val="bottom"/>
            <w:hideMark/>
          </w:tcPr>
          <w:p w14:paraId="2504703B" w14:textId="77777777" w:rsidR="00B02817" w:rsidRPr="00B02817" w:rsidRDefault="00B02817" w:rsidP="002E349F">
            <w:pPr>
              <w:spacing w:after="0" w:line="240" w:lineRule="auto"/>
              <w:jc w:val="center"/>
              <w:rPr>
                <w:rFonts w:ascii="Palatino Linotype" w:eastAsia="Times New Roman" w:hAnsi="Palatino Linotype"/>
                <w:noProof/>
                <w:color w:val="000000"/>
                <w:sz w:val="24"/>
                <w:szCs w:val="24"/>
                <w:lang w:eastAsia="id-ID"/>
              </w:rPr>
            </w:pPr>
          </w:p>
        </w:tc>
      </w:tr>
      <w:tr w:rsidR="00B02817" w:rsidRPr="00B02817" w14:paraId="5CB259C0" w14:textId="77777777" w:rsidTr="00B02817">
        <w:trPr>
          <w:trHeight w:val="230"/>
          <w:jc w:val="center"/>
        </w:trPr>
        <w:tc>
          <w:tcPr>
            <w:tcW w:w="1423" w:type="pct"/>
            <w:vMerge w:val="restart"/>
            <w:shd w:val="clear" w:color="auto" w:fill="auto"/>
            <w:vAlign w:val="center"/>
            <w:hideMark/>
          </w:tcPr>
          <w:p w14:paraId="0F2BA5F8" w14:textId="77777777" w:rsidR="00B02817" w:rsidRPr="00B02817" w:rsidRDefault="00B02817"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Menggunakan Model Konvensional</w:t>
            </w:r>
          </w:p>
        </w:tc>
        <w:tc>
          <w:tcPr>
            <w:tcW w:w="640" w:type="pct"/>
            <w:vMerge w:val="restart"/>
            <w:shd w:val="clear" w:color="auto" w:fill="auto"/>
            <w:noWrap/>
            <w:vAlign w:val="center"/>
            <w:hideMark/>
          </w:tcPr>
          <w:p w14:paraId="188AE0B4" w14:textId="77777777" w:rsidR="00B02817" w:rsidRPr="00B02817" w:rsidRDefault="00B02817"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20</w:t>
            </w:r>
          </w:p>
        </w:tc>
        <w:tc>
          <w:tcPr>
            <w:tcW w:w="640" w:type="pct"/>
            <w:vMerge w:val="restart"/>
            <w:shd w:val="clear" w:color="auto" w:fill="auto"/>
            <w:noWrap/>
            <w:vAlign w:val="center"/>
            <w:hideMark/>
          </w:tcPr>
          <w:p w14:paraId="22DB296B" w14:textId="77777777" w:rsidR="00B02817" w:rsidRPr="00B02817" w:rsidRDefault="00B02817"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8,25</w:t>
            </w:r>
          </w:p>
        </w:tc>
        <w:tc>
          <w:tcPr>
            <w:tcW w:w="640" w:type="pct"/>
            <w:vMerge/>
            <w:shd w:val="clear" w:color="auto" w:fill="auto"/>
            <w:vAlign w:val="center"/>
            <w:hideMark/>
          </w:tcPr>
          <w:p w14:paraId="4CD0A10C"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640" w:type="pct"/>
            <w:vMerge/>
            <w:shd w:val="clear" w:color="auto" w:fill="auto"/>
            <w:vAlign w:val="center"/>
            <w:hideMark/>
          </w:tcPr>
          <w:p w14:paraId="7ABF2585"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870" w:type="pct"/>
            <w:vMerge/>
            <w:shd w:val="clear" w:color="auto" w:fill="auto"/>
            <w:vAlign w:val="center"/>
            <w:hideMark/>
          </w:tcPr>
          <w:p w14:paraId="120F4931"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148" w:type="pct"/>
            <w:shd w:val="clear" w:color="auto" w:fill="auto"/>
            <w:vAlign w:val="center"/>
            <w:hideMark/>
          </w:tcPr>
          <w:p w14:paraId="6F77A99A" w14:textId="77777777" w:rsidR="00B02817" w:rsidRPr="00B02817" w:rsidRDefault="00B02817" w:rsidP="002E349F">
            <w:pPr>
              <w:spacing w:after="0" w:line="240" w:lineRule="auto"/>
              <w:rPr>
                <w:rFonts w:ascii="Palatino Linotype" w:eastAsia="Times New Roman" w:hAnsi="Palatino Linotype"/>
                <w:noProof/>
                <w:sz w:val="24"/>
                <w:szCs w:val="24"/>
                <w:lang w:eastAsia="id-ID"/>
              </w:rPr>
            </w:pPr>
          </w:p>
        </w:tc>
      </w:tr>
      <w:tr w:rsidR="00B02817" w:rsidRPr="00B02817" w14:paraId="28AAE809" w14:textId="77777777" w:rsidTr="00B02817">
        <w:trPr>
          <w:trHeight w:val="230"/>
          <w:jc w:val="center"/>
        </w:trPr>
        <w:tc>
          <w:tcPr>
            <w:tcW w:w="1423" w:type="pct"/>
            <w:vMerge/>
            <w:shd w:val="clear" w:color="auto" w:fill="auto"/>
            <w:vAlign w:val="center"/>
            <w:hideMark/>
          </w:tcPr>
          <w:p w14:paraId="412A0EAA"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640" w:type="pct"/>
            <w:vMerge/>
            <w:shd w:val="clear" w:color="auto" w:fill="auto"/>
            <w:vAlign w:val="center"/>
            <w:hideMark/>
          </w:tcPr>
          <w:p w14:paraId="05816987"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640" w:type="pct"/>
            <w:vMerge/>
            <w:shd w:val="clear" w:color="auto" w:fill="auto"/>
            <w:vAlign w:val="center"/>
            <w:hideMark/>
          </w:tcPr>
          <w:p w14:paraId="50BA0462"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640" w:type="pct"/>
            <w:vMerge/>
            <w:shd w:val="clear" w:color="auto" w:fill="auto"/>
            <w:vAlign w:val="center"/>
            <w:hideMark/>
          </w:tcPr>
          <w:p w14:paraId="0B47011E"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640" w:type="pct"/>
            <w:vMerge/>
            <w:shd w:val="clear" w:color="auto" w:fill="auto"/>
            <w:vAlign w:val="center"/>
            <w:hideMark/>
          </w:tcPr>
          <w:p w14:paraId="3E028363"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870" w:type="pct"/>
            <w:vMerge/>
            <w:shd w:val="clear" w:color="auto" w:fill="auto"/>
            <w:vAlign w:val="center"/>
            <w:hideMark/>
          </w:tcPr>
          <w:p w14:paraId="01773C3E" w14:textId="77777777" w:rsidR="00B02817" w:rsidRPr="00B02817" w:rsidRDefault="00B02817" w:rsidP="002E349F">
            <w:pPr>
              <w:spacing w:after="0" w:line="240" w:lineRule="auto"/>
              <w:rPr>
                <w:rFonts w:ascii="Palatino Linotype" w:eastAsia="Times New Roman" w:hAnsi="Palatino Linotype"/>
                <w:noProof/>
                <w:color w:val="000000"/>
                <w:sz w:val="24"/>
                <w:szCs w:val="24"/>
                <w:lang w:eastAsia="id-ID"/>
              </w:rPr>
            </w:pPr>
          </w:p>
        </w:tc>
        <w:tc>
          <w:tcPr>
            <w:tcW w:w="148" w:type="pct"/>
            <w:shd w:val="clear" w:color="auto" w:fill="auto"/>
            <w:noWrap/>
            <w:vAlign w:val="bottom"/>
            <w:hideMark/>
          </w:tcPr>
          <w:p w14:paraId="564ED0BE" w14:textId="77777777" w:rsidR="00B02817" w:rsidRPr="00B02817" w:rsidRDefault="00B02817" w:rsidP="002E349F">
            <w:pPr>
              <w:spacing w:after="0" w:line="240" w:lineRule="auto"/>
              <w:jc w:val="center"/>
              <w:rPr>
                <w:rFonts w:ascii="Palatino Linotype" w:eastAsia="Times New Roman" w:hAnsi="Palatino Linotype"/>
                <w:noProof/>
                <w:color w:val="000000"/>
                <w:sz w:val="24"/>
                <w:szCs w:val="24"/>
                <w:lang w:eastAsia="id-ID"/>
              </w:rPr>
            </w:pPr>
          </w:p>
        </w:tc>
      </w:tr>
    </w:tbl>
    <w:p w14:paraId="1F737BCF" w14:textId="77777777" w:rsidR="00B02817" w:rsidRDefault="00B02817" w:rsidP="00B02817">
      <w:pPr>
        <w:spacing w:after="0" w:line="240" w:lineRule="auto"/>
        <w:ind w:firstLine="720"/>
        <w:jc w:val="both"/>
        <w:rPr>
          <w:rFonts w:ascii="Palatino Linotype" w:hAnsi="Palatino Linotype"/>
          <w:sz w:val="24"/>
          <w:szCs w:val="24"/>
          <w:lang w:val="id-ID"/>
        </w:rPr>
      </w:pPr>
    </w:p>
    <w:p w14:paraId="00EE2B9F" w14:textId="6202B1C5" w:rsidR="00A40FC1" w:rsidRDefault="00B02817" w:rsidP="00B02817">
      <w:pPr>
        <w:spacing w:after="0" w:line="240" w:lineRule="auto"/>
        <w:ind w:firstLine="720"/>
        <w:jc w:val="both"/>
        <w:rPr>
          <w:rFonts w:ascii="Palatino Linotype" w:hAnsi="Palatino Linotype"/>
          <w:sz w:val="24"/>
          <w:szCs w:val="24"/>
          <w:lang w:val="id-ID"/>
        </w:rPr>
      </w:pPr>
      <w:r>
        <w:rPr>
          <w:rFonts w:ascii="Palatino Linotype" w:hAnsi="Palatino Linotype"/>
          <w:sz w:val="24"/>
          <w:szCs w:val="24"/>
          <w:lang w:val="id-ID"/>
        </w:rPr>
        <w:t xml:space="preserve">Tabel </w:t>
      </w:r>
      <w:r w:rsidR="00D60AF2">
        <w:rPr>
          <w:rFonts w:ascii="Palatino Linotype" w:hAnsi="Palatino Linotype"/>
          <w:sz w:val="24"/>
          <w:szCs w:val="24"/>
          <w:lang w:val="id-ID"/>
        </w:rPr>
        <w:t>2</w:t>
      </w:r>
      <w:r>
        <w:rPr>
          <w:rFonts w:ascii="Palatino Linotype" w:hAnsi="Palatino Linotype"/>
          <w:sz w:val="24"/>
          <w:szCs w:val="24"/>
          <w:lang w:val="id-ID"/>
        </w:rPr>
        <w:t xml:space="preserve">. </w:t>
      </w:r>
      <w:r w:rsidRPr="00B02817">
        <w:rPr>
          <w:rFonts w:ascii="Palatino Linotype" w:hAnsi="Palatino Linotype"/>
          <w:noProof/>
          <w:sz w:val="24"/>
          <w:szCs w:val="24"/>
        </w:rPr>
        <w:t>menunjukkan kedua kelompok data homogen. Data dinyatakan homogen apabila F</w:t>
      </w:r>
      <w:r w:rsidRPr="00B02817">
        <w:rPr>
          <w:rFonts w:ascii="Palatino Linotype" w:hAnsi="Palatino Linotype"/>
          <w:noProof/>
          <w:sz w:val="24"/>
          <w:szCs w:val="24"/>
          <w:vertAlign w:val="subscript"/>
        </w:rPr>
        <w:t>hitung</w:t>
      </w:r>
      <w:r w:rsidRPr="00B02817">
        <w:rPr>
          <w:rFonts w:ascii="Palatino Linotype" w:hAnsi="Palatino Linotype"/>
          <w:noProof/>
          <w:sz w:val="24"/>
          <w:szCs w:val="24"/>
        </w:rPr>
        <w:t xml:space="preserve"> &lt; F</w:t>
      </w:r>
      <w:r w:rsidRPr="00B02817">
        <w:rPr>
          <w:rFonts w:ascii="Palatino Linotype" w:hAnsi="Palatino Linotype"/>
          <w:noProof/>
          <w:sz w:val="24"/>
          <w:szCs w:val="24"/>
          <w:vertAlign w:val="subscript"/>
        </w:rPr>
        <w:t>tabel</w:t>
      </w:r>
      <w:r w:rsidRPr="00B02817">
        <w:rPr>
          <w:rFonts w:ascii="Palatino Linotype" w:hAnsi="Palatino Linotype"/>
          <w:noProof/>
          <w:sz w:val="24"/>
          <w:szCs w:val="24"/>
        </w:rPr>
        <w:t xml:space="preserve"> hasil uji homogenitas diperoleh 1,94 &lt; 2,77. Artinya, data homogen.</w:t>
      </w:r>
    </w:p>
    <w:p w14:paraId="0D30B01D" w14:textId="77777777" w:rsidR="00B02817" w:rsidRPr="00B02817" w:rsidRDefault="00B02817" w:rsidP="00B02817">
      <w:pPr>
        <w:spacing w:after="0" w:line="240" w:lineRule="auto"/>
        <w:ind w:firstLine="720"/>
        <w:jc w:val="both"/>
        <w:rPr>
          <w:rFonts w:ascii="Palatino Linotype" w:hAnsi="Palatino Linotype"/>
          <w:sz w:val="24"/>
          <w:szCs w:val="24"/>
          <w:lang w:val="id-ID"/>
        </w:rPr>
      </w:pPr>
    </w:p>
    <w:p w14:paraId="17AA8F0B" w14:textId="4613E48B" w:rsidR="009E3F5E" w:rsidRPr="00B02817" w:rsidRDefault="009E3F5E" w:rsidP="003355B6">
      <w:pPr>
        <w:spacing w:line="240" w:lineRule="auto"/>
        <w:jc w:val="center"/>
        <w:rPr>
          <w:rFonts w:ascii="Palatino Linotype" w:hAnsi="Palatino Linotype"/>
          <w:b/>
          <w:bCs/>
          <w:sz w:val="24"/>
          <w:szCs w:val="24"/>
          <w:lang w:val="id-ID"/>
        </w:rPr>
      </w:pPr>
      <w:bookmarkStart w:id="3" w:name="_Toc175175585"/>
      <w:r w:rsidRPr="009E3F5E">
        <w:rPr>
          <w:rFonts w:ascii="Palatino Linotype" w:hAnsi="Palatino Linotype"/>
          <w:b/>
          <w:bCs/>
          <w:sz w:val="24"/>
          <w:szCs w:val="24"/>
        </w:rPr>
        <w:t xml:space="preserve">Tabel </w:t>
      </w:r>
      <w:r w:rsidR="00D60AF2">
        <w:rPr>
          <w:rFonts w:ascii="Palatino Linotype" w:hAnsi="Palatino Linotype"/>
          <w:b/>
          <w:bCs/>
          <w:sz w:val="24"/>
          <w:szCs w:val="24"/>
          <w:lang w:val="id-ID"/>
        </w:rPr>
        <w:t>3</w:t>
      </w:r>
      <w:r w:rsidRPr="009E3F5E">
        <w:rPr>
          <w:rFonts w:ascii="Palatino Linotype" w:hAnsi="Palatino Linotype"/>
          <w:b/>
          <w:bCs/>
          <w:sz w:val="24"/>
          <w:szCs w:val="24"/>
        </w:rPr>
        <w:t xml:space="preserve">. </w:t>
      </w:r>
      <w:bookmarkEnd w:id="3"/>
      <w:r w:rsidR="00B02817">
        <w:rPr>
          <w:rFonts w:ascii="Palatino Linotype" w:hAnsi="Palatino Linotype"/>
          <w:b/>
          <w:bCs/>
          <w:sz w:val="24"/>
          <w:szCs w:val="24"/>
          <w:lang w:val="id-ID"/>
        </w:rPr>
        <w:t>Hasil Uji Beda Dua Rata-rata</w:t>
      </w:r>
      <w:r w:rsidR="00D60AF2">
        <w:rPr>
          <w:rFonts w:ascii="Palatino Linotype" w:hAnsi="Palatino Linotype"/>
          <w:b/>
          <w:bCs/>
          <w:sz w:val="24"/>
          <w:szCs w:val="24"/>
          <w:lang w:val="id-ID"/>
        </w:rPr>
        <w:t xml:space="preserve"> (uji-t)</w:t>
      </w:r>
    </w:p>
    <w:tbl>
      <w:tblPr>
        <w:tblW w:w="5000" w:type="pct"/>
        <w:jc w:val="center"/>
        <w:tblBorders>
          <w:top w:val="single" w:sz="4" w:space="0" w:color="auto"/>
          <w:bottom w:val="single" w:sz="4" w:space="0" w:color="auto"/>
        </w:tblBorders>
        <w:tblCellMar>
          <w:top w:w="15" w:type="dxa"/>
        </w:tblCellMar>
        <w:tblLook w:val="04A0" w:firstRow="1" w:lastRow="0" w:firstColumn="1" w:lastColumn="0" w:noHBand="0" w:noVBand="1"/>
      </w:tblPr>
      <w:tblGrid>
        <w:gridCol w:w="2757"/>
        <w:gridCol w:w="1348"/>
        <w:gridCol w:w="1259"/>
        <w:gridCol w:w="1035"/>
        <w:gridCol w:w="1133"/>
        <w:gridCol w:w="1058"/>
        <w:gridCol w:w="289"/>
      </w:tblGrid>
      <w:tr w:rsidR="00D60AF2" w:rsidRPr="00D60AF2" w14:paraId="0CC4EDAC" w14:textId="77777777" w:rsidTr="00D60AF2">
        <w:trPr>
          <w:gridAfter w:val="1"/>
          <w:wAfter w:w="163" w:type="pct"/>
          <w:trHeight w:val="345"/>
          <w:jc w:val="center"/>
        </w:trPr>
        <w:tc>
          <w:tcPr>
            <w:tcW w:w="1552" w:type="pct"/>
            <w:tcBorders>
              <w:top w:val="single" w:sz="4" w:space="0" w:color="auto"/>
              <w:bottom w:val="single" w:sz="4" w:space="0" w:color="auto"/>
            </w:tcBorders>
            <w:shd w:val="clear" w:color="auto" w:fill="auto"/>
            <w:vAlign w:val="center"/>
            <w:hideMark/>
          </w:tcPr>
          <w:p w14:paraId="678D6825" w14:textId="77777777" w:rsidR="00D60AF2" w:rsidRPr="00D60AF2"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D60AF2">
              <w:rPr>
                <w:rFonts w:ascii="Palatino Linotype" w:eastAsia="Times New Roman" w:hAnsi="Palatino Linotype"/>
                <w:b/>
                <w:bCs/>
                <w:noProof/>
                <w:color w:val="000000"/>
                <w:sz w:val="24"/>
                <w:szCs w:val="24"/>
                <w:lang w:eastAsia="id-ID"/>
              </w:rPr>
              <w:t>Kelas</w:t>
            </w:r>
          </w:p>
        </w:tc>
        <w:tc>
          <w:tcPr>
            <w:tcW w:w="759" w:type="pct"/>
            <w:tcBorders>
              <w:top w:val="single" w:sz="4" w:space="0" w:color="auto"/>
              <w:bottom w:val="single" w:sz="4" w:space="0" w:color="auto"/>
            </w:tcBorders>
            <w:shd w:val="clear" w:color="auto" w:fill="auto"/>
            <w:noWrap/>
            <w:vAlign w:val="center"/>
            <w:hideMark/>
          </w:tcPr>
          <w:p w14:paraId="36E14855" w14:textId="77777777" w:rsidR="00D60AF2" w:rsidRPr="00D60AF2"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D60AF2">
              <w:rPr>
                <w:rFonts w:ascii="Palatino Linotype" w:eastAsia="Times New Roman" w:hAnsi="Palatino Linotype"/>
                <w:b/>
                <w:bCs/>
                <w:noProof/>
                <w:color w:val="000000"/>
                <w:sz w:val="24"/>
                <w:szCs w:val="24"/>
                <w:lang w:eastAsia="id-ID"/>
              </w:rPr>
              <w:t>Rata-rata</w:t>
            </w:r>
          </w:p>
        </w:tc>
        <w:tc>
          <w:tcPr>
            <w:tcW w:w="709" w:type="pct"/>
            <w:tcBorders>
              <w:top w:val="single" w:sz="4" w:space="0" w:color="auto"/>
              <w:bottom w:val="single" w:sz="4" w:space="0" w:color="auto"/>
            </w:tcBorders>
            <w:shd w:val="clear" w:color="auto" w:fill="auto"/>
            <w:noWrap/>
            <w:vAlign w:val="center"/>
            <w:hideMark/>
          </w:tcPr>
          <w:p w14:paraId="7BA0A623" w14:textId="77777777" w:rsidR="00D60AF2" w:rsidRPr="00D60AF2"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D60AF2">
              <w:rPr>
                <w:rFonts w:ascii="Palatino Linotype" w:eastAsia="Times New Roman" w:hAnsi="Palatino Linotype"/>
                <w:b/>
                <w:bCs/>
                <w:noProof/>
                <w:color w:val="000000"/>
                <w:sz w:val="24"/>
                <w:szCs w:val="24"/>
                <w:lang w:eastAsia="id-ID"/>
              </w:rPr>
              <w:t>Varians</w:t>
            </w:r>
          </w:p>
        </w:tc>
        <w:tc>
          <w:tcPr>
            <w:tcW w:w="583" w:type="pct"/>
            <w:tcBorders>
              <w:top w:val="single" w:sz="4" w:space="0" w:color="auto"/>
              <w:bottom w:val="single" w:sz="4" w:space="0" w:color="auto"/>
            </w:tcBorders>
            <w:shd w:val="clear" w:color="auto" w:fill="auto"/>
            <w:noWrap/>
            <w:vAlign w:val="center"/>
            <w:hideMark/>
          </w:tcPr>
          <w:p w14:paraId="5D1294EF" w14:textId="77777777" w:rsidR="00D60AF2" w:rsidRPr="00D60AF2"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D60AF2">
              <w:rPr>
                <w:rFonts w:ascii="Palatino Linotype" w:eastAsia="Times New Roman" w:hAnsi="Palatino Linotype"/>
                <w:b/>
                <w:bCs/>
                <w:noProof/>
                <w:color w:val="000000"/>
                <w:sz w:val="24"/>
                <w:szCs w:val="24"/>
                <w:lang w:eastAsia="id-ID"/>
              </w:rPr>
              <w:t>S</w:t>
            </w:r>
            <w:r w:rsidRPr="00D60AF2">
              <w:rPr>
                <w:rFonts w:ascii="Palatino Linotype" w:eastAsia="Times New Roman" w:hAnsi="Palatino Linotype"/>
                <w:b/>
                <w:bCs/>
                <w:noProof/>
                <w:color w:val="000000"/>
                <w:sz w:val="24"/>
                <w:szCs w:val="24"/>
                <w:vertAlign w:val="subscript"/>
                <w:lang w:eastAsia="id-ID"/>
              </w:rPr>
              <w:t>gab</w:t>
            </w:r>
          </w:p>
        </w:tc>
        <w:tc>
          <w:tcPr>
            <w:tcW w:w="638" w:type="pct"/>
            <w:tcBorders>
              <w:top w:val="single" w:sz="4" w:space="0" w:color="auto"/>
              <w:bottom w:val="single" w:sz="4" w:space="0" w:color="auto"/>
            </w:tcBorders>
            <w:shd w:val="clear" w:color="auto" w:fill="auto"/>
            <w:noWrap/>
            <w:vAlign w:val="center"/>
            <w:hideMark/>
          </w:tcPr>
          <w:p w14:paraId="2CE8775B" w14:textId="77777777" w:rsidR="00D60AF2" w:rsidRPr="00D60AF2"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D60AF2">
              <w:rPr>
                <w:rFonts w:ascii="Palatino Linotype" w:eastAsia="Times New Roman" w:hAnsi="Palatino Linotype"/>
                <w:b/>
                <w:bCs/>
                <w:noProof/>
                <w:color w:val="000000"/>
                <w:sz w:val="24"/>
                <w:szCs w:val="24"/>
                <w:lang w:eastAsia="id-ID"/>
              </w:rPr>
              <w:t>T</w:t>
            </w:r>
            <w:r w:rsidRPr="00D60AF2">
              <w:rPr>
                <w:rFonts w:ascii="Palatino Linotype" w:eastAsia="Times New Roman" w:hAnsi="Palatino Linotype"/>
                <w:b/>
                <w:bCs/>
                <w:noProof/>
                <w:color w:val="000000"/>
                <w:sz w:val="24"/>
                <w:szCs w:val="24"/>
                <w:vertAlign w:val="subscript"/>
                <w:lang w:eastAsia="id-ID"/>
              </w:rPr>
              <w:t>hitung</w:t>
            </w:r>
          </w:p>
        </w:tc>
        <w:tc>
          <w:tcPr>
            <w:tcW w:w="596" w:type="pct"/>
            <w:tcBorders>
              <w:top w:val="single" w:sz="4" w:space="0" w:color="auto"/>
              <w:bottom w:val="single" w:sz="4" w:space="0" w:color="auto"/>
            </w:tcBorders>
            <w:shd w:val="clear" w:color="auto" w:fill="auto"/>
            <w:noWrap/>
            <w:vAlign w:val="center"/>
            <w:hideMark/>
          </w:tcPr>
          <w:p w14:paraId="6D37B26D" w14:textId="77777777" w:rsidR="00D60AF2" w:rsidRPr="00D60AF2"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D60AF2">
              <w:rPr>
                <w:rFonts w:ascii="Palatino Linotype" w:eastAsia="Times New Roman" w:hAnsi="Palatino Linotype"/>
                <w:b/>
                <w:bCs/>
                <w:noProof/>
                <w:color w:val="000000"/>
                <w:sz w:val="24"/>
                <w:szCs w:val="24"/>
                <w:lang w:eastAsia="id-ID"/>
              </w:rPr>
              <w:t>T</w:t>
            </w:r>
            <w:r w:rsidRPr="00D60AF2">
              <w:rPr>
                <w:rFonts w:ascii="Palatino Linotype" w:eastAsia="Times New Roman" w:hAnsi="Palatino Linotype"/>
                <w:b/>
                <w:bCs/>
                <w:noProof/>
                <w:color w:val="000000"/>
                <w:sz w:val="24"/>
                <w:szCs w:val="24"/>
                <w:vertAlign w:val="subscript"/>
                <w:lang w:eastAsia="id-ID"/>
              </w:rPr>
              <w:t>tabel</w:t>
            </w:r>
          </w:p>
        </w:tc>
      </w:tr>
      <w:tr w:rsidR="00D60AF2" w:rsidRPr="00D60AF2" w14:paraId="72CCB4FC" w14:textId="77777777" w:rsidTr="00D60AF2">
        <w:trPr>
          <w:gridAfter w:val="1"/>
          <w:wAfter w:w="163" w:type="pct"/>
          <w:trHeight w:val="450"/>
          <w:jc w:val="center"/>
        </w:trPr>
        <w:tc>
          <w:tcPr>
            <w:tcW w:w="1552" w:type="pct"/>
            <w:vMerge w:val="restart"/>
            <w:tcBorders>
              <w:top w:val="single" w:sz="4" w:space="0" w:color="auto"/>
            </w:tcBorders>
            <w:shd w:val="clear" w:color="auto" w:fill="auto"/>
            <w:vAlign w:val="center"/>
            <w:hideMark/>
          </w:tcPr>
          <w:p w14:paraId="79DE8C83" w14:textId="77777777" w:rsidR="00D60AF2" w:rsidRPr="00D60AF2" w:rsidRDefault="00D60AF2" w:rsidP="002E349F">
            <w:pPr>
              <w:spacing w:after="0" w:line="240" w:lineRule="auto"/>
              <w:jc w:val="center"/>
              <w:rPr>
                <w:rFonts w:ascii="Palatino Linotype" w:eastAsia="Times New Roman" w:hAnsi="Palatino Linotype"/>
                <w:noProof/>
                <w:color w:val="000000"/>
                <w:sz w:val="24"/>
                <w:szCs w:val="24"/>
                <w:lang w:eastAsia="id-ID"/>
              </w:rPr>
            </w:pPr>
            <w:r w:rsidRPr="00D60AF2">
              <w:rPr>
                <w:rFonts w:ascii="Palatino Linotype" w:eastAsia="Times New Roman" w:hAnsi="Palatino Linotype"/>
                <w:noProof/>
                <w:color w:val="000000"/>
                <w:sz w:val="24"/>
                <w:szCs w:val="24"/>
                <w:lang w:eastAsia="id-ID"/>
              </w:rPr>
              <w:t>Menggunakan Model Inkuiri Terbimbing</w:t>
            </w:r>
          </w:p>
        </w:tc>
        <w:tc>
          <w:tcPr>
            <w:tcW w:w="759" w:type="pct"/>
            <w:vMerge w:val="restart"/>
            <w:tcBorders>
              <w:top w:val="single" w:sz="4" w:space="0" w:color="auto"/>
            </w:tcBorders>
            <w:shd w:val="clear" w:color="auto" w:fill="auto"/>
            <w:noWrap/>
            <w:vAlign w:val="center"/>
            <w:hideMark/>
          </w:tcPr>
          <w:p w14:paraId="69C18429" w14:textId="77777777" w:rsidR="00D60AF2" w:rsidRPr="00D60AF2" w:rsidRDefault="00D60AF2" w:rsidP="002E349F">
            <w:pPr>
              <w:spacing w:after="0" w:line="240" w:lineRule="auto"/>
              <w:jc w:val="center"/>
              <w:rPr>
                <w:rFonts w:ascii="Palatino Linotype" w:eastAsia="Times New Roman" w:hAnsi="Palatino Linotype"/>
                <w:noProof/>
                <w:color w:val="000000"/>
                <w:sz w:val="24"/>
                <w:szCs w:val="24"/>
                <w:lang w:eastAsia="id-ID"/>
              </w:rPr>
            </w:pPr>
            <w:r w:rsidRPr="00D60AF2">
              <w:rPr>
                <w:rFonts w:ascii="Palatino Linotype" w:eastAsia="Times New Roman" w:hAnsi="Palatino Linotype"/>
                <w:noProof/>
                <w:color w:val="000000"/>
                <w:sz w:val="24"/>
                <w:szCs w:val="24"/>
                <w:lang w:eastAsia="id-ID"/>
              </w:rPr>
              <w:t>13,56</w:t>
            </w:r>
          </w:p>
        </w:tc>
        <w:tc>
          <w:tcPr>
            <w:tcW w:w="709" w:type="pct"/>
            <w:vMerge w:val="restart"/>
            <w:tcBorders>
              <w:top w:val="single" w:sz="4" w:space="0" w:color="auto"/>
            </w:tcBorders>
            <w:shd w:val="clear" w:color="auto" w:fill="auto"/>
            <w:noWrap/>
            <w:vAlign w:val="center"/>
            <w:hideMark/>
          </w:tcPr>
          <w:p w14:paraId="3FF7FB6D" w14:textId="77777777" w:rsidR="00D60AF2" w:rsidRPr="00D60AF2" w:rsidRDefault="00D60AF2" w:rsidP="002E349F">
            <w:pPr>
              <w:spacing w:after="0" w:line="240" w:lineRule="auto"/>
              <w:jc w:val="center"/>
              <w:rPr>
                <w:rFonts w:ascii="Palatino Linotype" w:eastAsia="Times New Roman" w:hAnsi="Palatino Linotype"/>
                <w:noProof/>
                <w:color w:val="000000"/>
                <w:sz w:val="24"/>
                <w:szCs w:val="24"/>
                <w:lang w:eastAsia="id-ID"/>
              </w:rPr>
            </w:pPr>
            <w:r w:rsidRPr="00D60AF2">
              <w:rPr>
                <w:rFonts w:ascii="Palatino Linotype" w:eastAsia="Times New Roman" w:hAnsi="Palatino Linotype"/>
                <w:noProof/>
                <w:color w:val="000000"/>
                <w:sz w:val="24"/>
                <w:szCs w:val="24"/>
                <w:lang w:eastAsia="id-ID"/>
              </w:rPr>
              <w:t>4,25</w:t>
            </w:r>
          </w:p>
        </w:tc>
        <w:tc>
          <w:tcPr>
            <w:tcW w:w="583" w:type="pct"/>
            <w:vMerge w:val="restart"/>
            <w:tcBorders>
              <w:top w:val="single" w:sz="4" w:space="0" w:color="auto"/>
            </w:tcBorders>
            <w:shd w:val="clear" w:color="auto" w:fill="auto"/>
            <w:noWrap/>
            <w:vAlign w:val="center"/>
            <w:hideMark/>
          </w:tcPr>
          <w:p w14:paraId="277558F8" w14:textId="77777777" w:rsidR="00D60AF2" w:rsidRPr="00D60AF2" w:rsidRDefault="00D60AF2" w:rsidP="002E349F">
            <w:pPr>
              <w:spacing w:after="0" w:line="240" w:lineRule="auto"/>
              <w:jc w:val="center"/>
              <w:rPr>
                <w:rFonts w:ascii="Palatino Linotype" w:eastAsia="Times New Roman" w:hAnsi="Palatino Linotype"/>
                <w:noProof/>
                <w:color w:val="000000"/>
                <w:sz w:val="24"/>
                <w:szCs w:val="24"/>
                <w:lang w:eastAsia="id-ID"/>
              </w:rPr>
            </w:pPr>
            <w:r w:rsidRPr="00D60AF2">
              <w:rPr>
                <w:rFonts w:ascii="Palatino Linotype" w:eastAsia="Times New Roman" w:hAnsi="Palatino Linotype"/>
                <w:noProof/>
                <w:color w:val="000000"/>
                <w:sz w:val="24"/>
                <w:szCs w:val="24"/>
                <w:lang w:eastAsia="id-ID"/>
              </w:rPr>
              <w:t>6,48</w:t>
            </w:r>
          </w:p>
        </w:tc>
        <w:tc>
          <w:tcPr>
            <w:tcW w:w="638" w:type="pct"/>
            <w:vMerge w:val="restart"/>
            <w:tcBorders>
              <w:top w:val="single" w:sz="4" w:space="0" w:color="auto"/>
            </w:tcBorders>
            <w:shd w:val="clear" w:color="auto" w:fill="auto"/>
            <w:noWrap/>
            <w:vAlign w:val="center"/>
            <w:hideMark/>
          </w:tcPr>
          <w:p w14:paraId="5BE2E9CC" w14:textId="77777777" w:rsidR="00D60AF2" w:rsidRPr="00D60AF2" w:rsidRDefault="00D60AF2" w:rsidP="002E349F">
            <w:pPr>
              <w:spacing w:after="0" w:line="240" w:lineRule="auto"/>
              <w:jc w:val="center"/>
              <w:rPr>
                <w:rFonts w:ascii="Palatino Linotype" w:eastAsia="Times New Roman" w:hAnsi="Palatino Linotype"/>
                <w:noProof/>
                <w:color w:val="000000"/>
                <w:sz w:val="24"/>
                <w:szCs w:val="24"/>
                <w:lang w:eastAsia="id-ID"/>
              </w:rPr>
            </w:pPr>
            <w:r w:rsidRPr="00D60AF2">
              <w:rPr>
                <w:rFonts w:ascii="Palatino Linotype" w:eastAsia="Times New Roman" w:hAnsi="Palatino Linotype"/>
                <w:noProof/>
                <w:color w:val="000000"/>
                <w:sz w:val="24"/>
                <w:szCs w:val="24"/>
                <w:lang w:eastAsia="id-ID"/>
              </w:rPr>
              <w:t>3,06</w:t>
            </w:r>
          </w:p>
        </w:tc>
        <w:tc>
          <w:tcPr>
            <w:tcW w:w="596" w:type="pct"/>
            <w:vMerge w:val="restart"/>
            <w:tcBorders>
              <w:top w:val="single" w:sz="4" w:space="0" w:color="auto"/>
            </w:tcBorders>
            <w:shd w:val="clear" w:color="auto" w:fill="auto"/>
            <w:noWrap/>
            <w:vAlign w:val="center"/>
            <w:hideMark/>
          </w:tcPr>
          <w:p w14:paraId="2B3030CB" w14:textId="77777777" w:rsidR="00D60AF2" w:rsidRPr="00D60AF2" w:rsidRDefault="00D60AF2" w:rsidP="002E349F">
            <w:pPr>
              <w:spacing w:after="0" w:line="240" w:lineRule="auto"/>
              <w:ind w:left="-110" w:firstLine="110"/>
              <w:jc w:val="center"/>
              <w:rPr>
                <w:rFonts w:ascii="Palatino Linotype" w:eastAsia="Times New Roman" w:hAnsi="Palatino Linotype"/>
                <w:noProof/>
                <w:color w:val="000000"/>
                <w:sz w:val="24"/>
                <w:szCs w:val="24"/>
                <w:lang w:eastAsia="id-ID"/>
              </w:rPr>
            </w:pPr>
            <w:r w:rsidRPr="00D60AF2">
              <w:rPr>
                <w:rFonts w:ascii="Palatino Linotype" w:eastAsia="Times New Roman" w:hAnsi="Palatino Linotype"/>
                <w:noProof/>
                <w:color w:val="000000"/>
                <w:sz w:val="24"/>
                <w:szCs w:val="24"/>
                <w:lang w:eastAsia="id-ID"/>
              </w:rPr>
              <w:t>2,03</w:t>
            </w:r>
          </w:p>
        </w:tc>
      </w:tr>
      <w:tr w:rsidR="00D60AF2" w:rsidRPr="00D60AF2" w14:paraId="5867D9AF" w14:textId="77777777" w:rsidTr="00D60AF2">
        <w:trPr>
          <w:trHeight w:val="300"/>
          <w:jc w:val="center"/>
        </w:trPr>
        <w:tc>
          <w:tcPr>
            <w:tcW w:w="1552" w:type="pct"/>
            <w:vMerge/>
            <w:vAlign w:val="center"/>
            <w:hideMark/>
          </w:tcPr>
          <w:p w14:paraId="32480E33"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759" w:type="pct"/>
            <w:vMerge/>
            <w:vAlign w:val="center"/>
            <w:hideMark/>
          </w:tcPr>
          <w:p w14:paraId="11558EAD"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709" w:type="pct"/>
            <w:vMerge/>
            <w:vAlign w:val="center"/>
            <w:hideMark/>
          </w:tcPr>
          <w:p w14:paraId="1A4F35A7"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583" w:type="pct"/>
            <w:vMerge/>
            <w:vAlign w:val="center"/>
            <w:hideMark/>
          </w:tcPr>
          <w:p w14:paraId="6BCA00FC"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638" w:type="pct"/>
            <w:vMerge/>
            <w:vAlign w:val="center"/>
            <w:hideMark/>
          </w:tcPr>
          <w:p w14:paraId="3F94C207"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596" w:type="pct"/>
            <w:vMerge/>
            <w:vAlign w:val="center"/>
            <w:hideMark/>
          </w:tcPr>
          <w:p w14:paraId="48E45165"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163" w:type="pct"/>
            <w:shd w:val="clear" w:color="auto" w:fill="auto"/>
            <w:noWrap/>
            <w:vAlign w:val="bottom"/>
            <w:hideMark/>
          </w:tcPr>
          <w:p w14:paraId="7A137B23" w14:textId="77777777" w:rsidR="00D60AF2" w:rsidRPr="00D60AF2" w:rsidRDefault="00D60AF2" w:rsidP="002E349F">
            <w:pPr>
              <w:spacing w:after="0" w:line="240" w:lineRule="auto"/>
              <w:jc w:val="center"/>
              <w:rPr>
                <w:rFonts w:ascii="Palatino Linotype" w:eastAsia="Times New Roman" w:hAnsi="Palatino Linotype"/>
                <w:noProof/>
                <w:color w:val="000000"/>
                <w:sz w:val="24"/>
                <w:szCs w:val="24"/>
                <w:lang w:eastAsia="id-ID"/>
              </w:rPr>
            </w:pPr>
          </w:p>
        </w:tc>
      </w:tr>
      <w:tr w:rsidR="00D60AF2" w:rsidRPr="00D60AF2" w14:paraId="7CEDFCB9" w14:textId="77777777" w:rsidTr="00D60AF2">
        <w:trPr>
          <w:trHeight w:val="300"/>
          <w:jc w:val="center"/>
        </w:trPr>
        <w:tc>
          <w:tcPr>
            <w:tcW w:w="1552" w:type="pct"/>
            <w:vMerge w:val="restart"/>
            <w:shd w:val="clear" w:color="auto" w:fill="auto"/>
            <w:vAlign w:val="center"/>
            <w:hideMark/>
          </w:tcPr>
          <w:p w14:paraId="2317050A" w14:textId="77777777" w:rsidR="00D60AF2" w:rsidRPr="00D60AF2" w:rsidRDefault="00D60AF2" w:rsidP="002E349F">
            <w:pPr>
              <w:spacing w:after="0" w:line="240" w:lineRule="auto"/>
              <w:jc w:val="center"/>
              <w:rPr>
                <w:rFonts w:ascii="Palatino Linotype" w:eastAsia="Times New Roman" w:hAnsi="Palatino Linotype"/>
                <w:noProof/>
                <w:color w:val="000000"/>
                <w:sz w:val="24"/>
                <w:szCs w:val="24"/>
                <w:lang w:eastAsia="id-ID"/>
              </w:rPr>
            </w:pPr>
            <w:r w:rsidRPr="00D60AF2">
              <w:rPr>
                <w:rFonts w:ascii="Palatino Linotype" w:eastAsia="Times New Roman" w:hAnsi="Palatino Linotype"/>
                <w:noProof/>
                <w:color w:val="000000"/>
                <w:sz w:val="24"/>
                <w:szCs w:val="24"/>
                <w:lang w:eastAsia="id-ID"/>
              </w:rPr>
              <w:t>Menggunakan Model Konvensional</w:t>
            </w:r>
          </w:p>
        </w:tc>
        <w:tc>
          <w:tcPr>
            <w:tcW w:w="759" w:type="pct"/>
            <w:vMerge w:val="restart"/>
            <w:shd w:val="clear" w:color="auto" w:fill="auto"/>
            <w:noWrap/>
            <w:vAlign w:val="center"/>
            <w:hideMark/>
          </w:tcPr>
          <w:p w14:paraId="45290AC7" w14:textId="77777777" w:rsidR="00D60AF2" w:rsidRPr="00D60AF2" w:rsidRDefault="00D60AF2" w:rsidP="002E349F">
            <w:pPr>
              <w:spacing w:after="0" w:line="240" w:lineRule="auto"/>
              <w:jc w:val="center"/>
              <w:rPr>
                <w:rFonts w:ascii="Palatino Linotype" w:eastAsia="Times New Roman" w:hAnsi="Palatino Linotype"/>
                <w:noProof/>
                <w:color w:val="000000"/>
                <w:sz w:val="24"/>
                <w:szCs w:val="24"/>
                <w:lang w:eastAsia="id-ID"/>
              </w:rPr>
            </w:pPr>
            <w:r w:rsidRPr="00D60AF2">
              <w:rPr>
                <w:rFonts w:ascii="Palatino Linotype" w:eastAsia="Times New Roman" w:hAnsi="Palatino Linotype"/>
                <w:noProof/>
                <w:color w:val="000000"/>
                <w:sz w:val="24"/>
                <w:szCs w:val="24"/>
                <w:lang w:eastAsia="id-ID"/>
              </w:rPr>
              <w:t>10,95</w:t>
            </w:r>
          </w:p>
        </w:tc>
        <w:tc>
          <w:tcPr>
            <w:tcW w:w="709" w:type="pct"/>
            <w:vMerge w:val="restart"/>
            <w:shd w:val="clear" w:color="auto" w:fill="auto"/>
            <w:noWrap/>
            <w:vAlign w:val="center"/>
            <w:hideMark/>
          </w:tcPr>
          <w:p w14:paraId="528F4C55" w14:textId="77777777" w:rsidR="00D60AF2" w:rsidRPr="00D60AF2" w:rsidRDefault="00D60AF2" w:rsidP="002E349F">
            <w:pPr>
              <w:spacing w:after="0" w:line="240" w:lineRule="auto"/>
              <w:jc w:val="center"/>
              <w:rPr>
                <w:rFonts w:ascii="Palatino Linotype" w:eastAsia="Times New Roman" w:hAnsi="Palatino Linotype"/>
                <w:noProof/>
                <w:color w:val="000000"/>
                <w:sz w:val="24"/>
                <w:szCs w:val="24"/>
                <w:lang w:eastAsia="id-ID"/>
              </w:rPr>
            </w:pPr>
            <w:r w:rsidRPr="00D60AF2">
              <w:rPr>
                <w:rFonts w:ascii="Palatino Linotype" w:eastAsia="Times New Roman" w:hAnsi="Palatino Linotype"/>
                <w:noProof/>
                <w:color w:val="000000"/>
                <w:sz w:val="24"/>
                <w:szCs w:val="24"/>
                <w:lang w:eastAsia="id-ID"/>
              </w:rPr>
              <w:t>8,25</w:t>
            </w:r>
          </w:p>
        </w:tc>
        <w:tc>
          <w:tcPr>
            <w:tcW w:w="583" w:type="pct"/>
            <w:vMerge/>
            <w:vAlign w:val="center"/>
            <w:hideMark/>
          </w:tcPr>
          <w:p w14:paraId="5E704320"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638" w:type="pct"/>
            <w:vMerge/>
            <w:vAlign w:val="center"/>
            <w:hideMark/>
          </w:tcPr>
          <w:p w14:paraId="13CC1232"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596" w:type="pct"/>
            <w:vMerge/>
            <w:vAlign w:val="center"/>
            <w:hideMark/>
          </w:tcPr>
          <w:p w14:paraId="16E2CD67"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163" w:type="pct"/>
            <w:vAlign w:val="center"/>
            <w:hideMark/>
          </w:tcPr>
          <w:p w14:paraId="15EE959A" w14:textId="77777777" w:rsidR="00D60AF2" w:rsidRPr="00D60AF2" w:rsidRDefault="00D60AF2" w:rsidP="002E349F">
            <w:pPr>
              <w:spacing w:after="0" w:line="240" w:lineRule="auto"/>
              <w:rPr>
                <w:rFonts w:ascii="Palatino Linotype" w:eastAsia="Times New Roman" w:hAnsi="Palatino Linotype"/>
                <w:noProof/>
                <w:sz w:val="24"/>
                <w:szCs w:val="24"/>
                <w:lang w:eastAsia="id-ID"/>
              </w:rPr>
            </w:pPr>
          </w:p>
        </w:tc>
      </w:tr>
      <w:tr w:rsidR="00D60AF2" w:rsidRPr="00D60AF2" w14:paraId="62BD13B6" w14:textId="77777777" w:rsidTr="00D60AF2">
        <w:trPr>
          <w:trHeight w:val="375"/>
          <w:jc w:val="center"/>
        </w:trPr>
        <w:tc>
          <w:tcPr>
            <w:tcW w:w="1552" w:type="pct"/>
            <w:vMerge/>
            <w:vAlign w:val="center"/>
            <w:hideMark/>
          </w:tcPr>
          <w:p w14:paraId="510545DC"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759" w:type="pct"/>
            <w:vMerge/>
            <w:vAlign w:val="center"/>
            <w:hideMark/>
          </w:tcPr>
          <w:p w14:paraId="5255DE1D"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709" w:type="pct"/>
            <w:vMerge/>
            <w:vAlign w:val="center"/>
            <w:hideMark/>
          </w:tcPr>
          <w:p w14:paraId="4336EC88"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583" w:type="pct"/>
            <w:vMerge/>
            <w:vAlign w:val="center"/>
            <w:hideMark/>
          </w:tcPr>
          <w:p w14:paraId="2D1CE9C2"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638" w:type="pct"/>
            <w:vMerge/>
            <w:vAlign w:val="center"/>
            <w:hideMark/>
          </w:tcPr>
          <w:p w14:paraId="494094D6"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596" w:type="pct"/>
            <w:vMerge/>
            <w:vAlign w:val="center"/>
            <w:hideMark/>
          </w:tcPr>
          <w:p w14:paraId="4D9ABC05" w14:textId="77777777" w:rsidR="00D60AF2" w:rsidRPr="00D60AF2" w:rsidRDefault="00D60AF2" w:rsidP="002E349F">
            <w:pPr>
              <w:spacing w:after="0" w:line="240" w:lineRule="auto"/>
              <w:rPr>
                <w:rFonts w:ascii="Palatino Linotype" w:eastAsia="Times New Roman" w:hAnsi="Palatino Linotype"/>
                <w:noProof/>
                <w:color w:val="000000"/>
                <w:sz w:val="24"/>
                <w:szCs w:val="24"/>
                <w:lang w:eastAsia="id-ID"/>
              </w:rPr>
            </w:pPr>
          </w:p>
        </w:tc>
        <w:tc>
          <w:tcPr>
            <w:tcW w:w="163" w:type="pct"/>
            <w:shd w:val="clear" w:color="auto" w:fill="auto"/>
            <w:noWrap/>
            <w:vAlign w:val="bottom"/>
            <w:hideMark/>
          </w:tcPr>
          <w:p w14:paraId="442BE355" w14:textId="77777777" w:rsidR="00D60AF2" w:rsidRPr="00D60AF2" w:rsidRDefault="00D60AF2" w:rsidP="002E349F">
            <w:pPr>
              <w:spacing w:after="0" w:line="240" w:lineRule="auto"/>
              <w:jc w:val="center"/>
              <w:rPr>
                <w:rFonts w:ascii="Palatino Linotype" w:eastAsia="Times New Roman" w:hAnsi="Palatino Linotype"/>
                <w:noProof/>
                <w:color w:val="000000"/>
                <w:sz w:val="24"/>
                <w:szCs w:val="24"/>
                <w:lang w:eastAsia="id-ID"/>
              </w:rPr>
            </w:pPr>
          </w:p>
        </w:tc>
      </w:tr>
    </w:tbl>
    <w:p w14:paraId="2E405DD4" w14:textId="77777777" w:rsidR="003355B6" w:rsidRDefault="003355B6" w:rsidP="003355B6">
      <w:pPr>
        <w:spacing w:after="0" w:line="240" w:lineRule="auto"/>
        <w:ind w:firstLine="720"/>
        <w:jc w:val="both"/>
        <w:rPr>
          <w:rFonts w:ascii="Palatino Linotype" w:hAnsi="Palatino Linotype"/>
          <w:sz w:val="24"/>
          <w:szCs w:val="24"/>
        </w:rPr>
      </w:pPr>
    </w:p>
    <w:p w14:paraId="1B806E52" w14:textId="6FF1F8CB" w:rsidR="00D60AF2" w:rsidRDefault="009E3F5E" w:rsidP="00D60AF2">
      <w:pPr>
        <w:spacing w:after="0" w:line="240" w:lineRule="auto"/>
        <w:ind w:firstLine="284"/>
        <w:jc w:val="both"/>
        <w:rPr>
          <w:rFonts w:ascii="Palatino Linotype" w:hAnsi="Palatino Linotype"/>
          <w:noProof/>
          <w:sz w:val="24"/>
          <w:szCs w:val="24"/>
        </w:rPr>
      </w:pPr>
      <w:proofErr w:type="spellStart"/>
      <w:r w:rsidRPr="009E3F5E">
        <w:rPr>
          <w:rFonts w:ascii="Palatino Linotype" w:hAnsi="Palatino Linotype"/>
          <w:sz w:val="24"/>
          <w:szCs w:val="24"/>
        </w:rPr>
        <w:t>Berdasarkan</w:t>
      </w:r>
      <w:proofErr w:type="spellEnd"/>
      <w:r w:rsidRPr="009E3F5E">
        <w:rPr>
          <w:rFonts w:ascii="Palatino Linotype" w:hAnsi="Palatino Linotype"/>
          <w:sz w:val="24"/>
          <w:szCs w:val="24"/>
        </w:rPr>
        <w:t xml:space="preserve"> Tabel </w:t>
      </w:r>
      <w:r w:rsidR="00D60AF2">
        <w:rPr>
          <w:rFonts w:ascii="Palatino Linotype" w:hAnsi="Palatino Linotype"/>
          <w:sz w:val="24"/>
          <w:szCs w:val="24"/>
          <w:lang w:val="id-ID"/>
        </w:rPr>
        <w:t>3</w:t>
      </w:r>
      <w:r w:rsidRPr="009E3F5E">
        <w:rPr>
          <w:rFonts w:ascii="Palatino Linotype" w:hAnsi="Palatino Linotype"/>
          <w:sz w:val="24"/>
          <w:szCs w:val="24"/>
        </w:rPr>
        <w:t>.</w:t>
      </w:r>
      <w:r w:rsidR="003355B6" w:rsidRPr="00D60AF2">
        <w:rPr>
          <w:rFonts w:ascii="Palatino Linotype" w:hAnsi="Palatino Linotype"/>
          <w:sz w:val="24"/>
          <w:szCs w:val="24"/>
        </w:rPr>
        <w:t xml:space="preserve"> </w:t>
      </w:r>
      <w:r w:rsidR="00D60AF2" w:rsidRPr="00D60AF2">
        <w:rPr>
          <w:rFonts w:ascii="Palatino Linotype" w:hAnsi="Palatino Linotype"/>
          <w:noProof/>
          <w:sz w:val="24"/>
          <w:szCs w:val="24"/>
        </w:rPr>
        <w:t>hasil nilai keterampilan proses sains siswa diperoleh nilai t</w:t>
      </w:r>
      <w:r w:rsidR="00D60AF2" w:rsidRPr="00D60AF2">
        <w:rPr>
          <w:rFonts w:ascii="Palatino Linotype" w:hAnsi="Palatino Linotype"/>
          <w:noProof/>
          <w:sz w:val="24"/>
          <w:szCs w:val="24"/>
          <w:vertAlign w:val="subscript"/>
        </w:rPr>
        <w:t xml:space="preserve">hitung </w:t>
      </w:r>
      <w:r w:rsidR="00D60AF2" w:rsidRPr="00D60AF2">
        <w:rPr>
          <w:rFonts w:ascii="Palatino Linotype" w:hAnsi="Palatino Linotype"/>
          <w:noProof/>
          <w:sz w:val="24"/>
          <w:szCs w:val="24"/>
        </w:rPr>
        <w:t>sebesar 3,06 sedangkan pada taraf signifikan 0,05 sebesar 2,03. Karena t</w:t>
      </w:r>
      <w:r w:rsidR="00D60AF2" w:rsidRPr="00D60AF2">
        <w:rPr>
          <w:rFonts w:ascii="Palatino Linotype" w:hAnsi="Palatino Linotype"/>
          <w:noProof/>
          <w:sz w:val="24"/>
          <w:szCs w:val="24"/>
          <w:vertAlign w:val="subscript"/>
        </w:rPr>
        <w:t xml:space="preserve">hitung </w:t>
      </w:r>
      <w:r w:rsidR="00D60AF2" w:rsidRPr="00D60AF2">
        <w:rPr>
          <w:rFonts w:ascii="Palatino Linotype" w:hAnsi="Palatino Linotype"/>
          <w:noProof/>
          <w:sz w:val="24"/>
          <w:szCs w:val="24"/>
        </w:rPr>
        <w:t>&gt; t</w:t>
      </w:r>
      <w:r w:rsidR="00D60AF2" w:rsidRPr="00D60AF2">
        <w:rPr>
          <w:rFonts w:ascii="Palatino Linotype" w:hAnsi="Palatino Linotype"/>
          <w:noProof/>
          <w:sz w:val="24"/>
          <w:szCs w:val="24"/>
          <w:vertAlign w:val="subscript"/>
        </w:rPr>
        <w:t>tabel</w:t>
      </w:r>
      <w:r w:rsidR="00D60AF2" w:rsidRPr="00D60AF2">
        <w:rPr>
          <w:rFonts w:ascii="Palatino Linotype" w:hAnsi="Palatino Linotype"/>
          <w:noProof/>
          <w:sz w:val="24"/>
          <w:szCs w:val="24"/>
        </w:rPr>
        <w:t xml:space="preserve"> artinya, Ho ditolak dan Ha diterima. Dengan demikian dapat disimpulkan model inkuiri terbimbing berpengaruh terhadap keterampilan proses sains siswa pada materi gerak refleks di SMA Negeri 1 Lohbener. </w:t>
      </w:r>
    </w:p>
    <w:p w14:paraId="30E267ED" w14:textId="77777777" w:rsidR="00D60AF2" w:rsidRDefault="00D60AF2" w:rsidP="00D60AF2">
      <w:pPr>
        <w:spacing w:after="0" w:line="240" w:lineRule="auto"/>
        <w:ind w:firstLine="284"/>
        <w:jc w:val="both"/>
        <w:rPr>
          <w:rFonts w:ascii="Palatino Linotype" w:hAnsi="Palatino Linotype"/>
          <w:noProof/>
          <w:sz w:val="24"/>
          <w:szCs w:val="24"/>
        </w:rPr>
      </w:pPr>
    </w:p>
    <w:p w14:paraId="5FD224BD" w14:textId="267BE41E" w:rsidR="00D60AF2" w:rsidRDefault="00D60AF2" w:rsidP="00D60AF2">
      <w:pPr>
        <w:pStyle w:val="NormalWeb"/>
        <w:spacing w:before="0" w:beforeAutospacing="0" w:after="0" w:afterAutospacing="0"/>
        <w:jc w:val="center"/>
        <w:rPr>
          <w:rFonts w:ascii="Palatino Linotype" w:hAnsi="Palatino Linotype"/>
          <w:b/>
          <w:bCs/>
          <w:color w:val="000000"/>
          <w:lang w:val="id-ID"/>
        </w:rPr>
      </w:pPr>
      <w:r w:rsidRPr="009E3F5E">
        <w:rPr>
          <w:rFonts w:ascii="Palatino Linotype" w:hAnsi="Palatino Linotype"/>
          <w:b/>
          <w:bCs/>
        </w:rPr>
        <w:t xml:space="preserve">Tabel </w:t>
      </w:r>
      <w:r>
        <w:rPr>
          <w:rFonts w:ascii="Palatino Linotype" w:hAnsi="Palatino Linotype"/>
          <w:b/>
          <w:bCs/>
          <w:lang w:val="id-ID"/>
        </w:rPr>
        <w:t>4</w:t>
      </w:r>
      <w:r w:rsidRPr="009E3F5E">
        <w:rPr>
          <w:rFonts w:ascii="Palatino Linotype" w:hAnsi="Palatino Linotype"/>
          <w:b/>
          <w:bCs/>
        </w:rPr>
        <w:t>.</w:t>
      </w:r>
      <w:r w:rsidRPr="009E3F5E">
        <w:rPr>
          <w:rFonts w:ascii="Palatino Linotype" w:hAnsi="Palatino Linotype"/>
          <w:b/>
          <w:bCs/>
          <w:color w:val="000000"/>
        </w:rPr>
        <w:t xml:space="preserve"> </w:t>
      </w:r>
      <w:r>
        <w:rPr>
          <w:rFonts w:ascii="Palatino Linotype" w:hAnsi="Palatino Linotype"/>
          <w:b/>
          <w:bCs/>
          <w:color w:val="000000"/>
          <w:lang w:val="id-ID"/>
        </w:rPr>
        <w:t>Kualifikasi Kemunculan Penguasaan Keterampilan Proses Sains (KPS)</w:t>
      </w:r>
    </w:p>
    <w:p w14:paraId="0989BA6F" w14:textId="77777777" w:rsidR="00D60AF2" w:rsidRDefault="00D60AF2" w:rsidP="00D60AF2">
      <w:pPr>
        <w:pStyle w:val="NormalWeb"/>
        <w:spacing w:before="0" w:beforeAutospacing="0" w:after="0" w:afterAutospacing="0"/>
        <w:jc w:val="center"/>
        <w:rPr>
          <w:rFonts w:ascii="Palatino Linotype" w:hAnsi="Palatino Linotype"/>
          <w:b/>
          <w:bCs/>
          <w:color w:val="000000"/>
          <w:lang w:val="id-ID"/>
        </w:rPr>
      </w:pPr>
    </w:p>
    <w:tbl>
      <w:tblPr>
        <w:tblW w:w="7593" w:type="dxa"/>
        <w:jc w:val="center"/>
        <w:tblLook w:val="04A0" w:firstRow="1" w:lastRow="0" w:firstColumn="1" w:lastColumn="0" w:noHBand="0" w:noVBand="1"/>
      </w:tblPr>
      <w:tblGrid>
        <w:gridCol w:w="1721"/>
        <w:gridCol w:w="1803"/>
        <w:gridCol w:w="1161"/>
        <w:gridCol w:w="1701"/>
        <w:gridCol w:w="1161"/>
        <w:gridCol w:w="222"/>
      </w:tblGrid>
      <w:tr w:rsidR="00D60AF2" w:rsidRPr="00B02817" w14:paraId="04581DC1" w14:textId="77777777" w:rsidTr="002E349F">
        <w:trPr>
          <w:gridAfter w:val="1"/>
          <w:wAfter w:w="222" w:type="dxa"/>
          <w:trHeight w:val="458"/>
          <w:jc w:val="center"/>
        </w:trPr>
        <w:tc>
          <w:tcPr>
            <w:tcW w:w="1599" w:type="dxa"/>
            <w:vMerge w:val="restart"/>
            <w:tcBorders>
              <w:top w:val="single" w:sz="4" w:space="0" w:color="auto"/>
            </w:tcBorders>
            <w:shd w:val="clear" w:color="auto" w:fill="auto"/>
            <w:vAlign w:val="center"/>
            <w:hideMark/>
          </w:tcPr>
          <w:p w14:paraId="1BD8521C" w14:textId="77777777" w:rsidR="00D60AF2" w:rsidRPr="00B02817"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Indikator Keterampilan Proses Sains Siswa</w:t>
            </w:r>
          </w:p>
        </w:tc>
        <w:tc>
          <w:tcPr>
            <w:tcW w:w="2937" w:type="dxa"/>
            <w:gridSpan w:val="2"/>
            <w:vMerge w:val="restart"/>
            <w:tcBorders>
              <w:top w:val="single" w:sz="4" w:space="0" w:color="auto"/>
            </w:tcBorders>
            <w:shd w:val="clear" w:color="auto" w:fill="auto"/>
            <w:vAlign w:val="center"/>
            <w:hideMark/>
          </w:tcPr>
          <w:p w14:paraId="54D2C1C8" w14:textId="77777777" w:rsidR="00D60AF2" w:rsidRPr="00B02817"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Kelas yang menggunakan model inkuiri terbimbing</w:t>
            </w:r>
          </w:p>
        </w:tc>
        <w:tc>
          <w:tcPr>
            <w:tcW w:w="2835" w:type="dxa"/>
            <w:gridSpan w:val="2"/>
            <w:vMerge w:val="restart"/>
            <w:tcBorders>
              <w:top w:val="single" w:sz="4" w:space="0" w:color="auto"/>
            </w:tcBorders>
            <w:shd w:val="clear" w:color="auto" w:fill="auto"/>
            <w:vAlign w:val="center"/>
            <w:hideMark/>
          </w:tcPr>
          <w:p w14:paraId="3460E5AE" w14:textId="77777777" w:rsidR="00D60AF2" w:rsidRPr="00B02817"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Kelas yang menggunakan model konvensional</w:t>
            </w:r>
          </w:p>
        </w:tc>
      </w:tr>
      <w:tr w:rsidR="00D60AF2" w:rsidRPr="00B02817" w14:paraId="313E476A" w14:textId="77777777" w:rsidTr="002E349F">
        <w:trPr>
          <w:trHeight w:val="300"/>
          <w:jc w:val="center"/>
        </w:trPr>
        <w:tc>
          <w:tcPr>
            <w:tcW w:w="1599" w:type="dxa"/>
            <w:vMerge/>
            <w:shd w:val="clear" w:color="auto" w:fill="auto"/>
            <w:vAlign w:val="center"/>
            <w:hideMark/>
          </w:tcPr>
          <w:p w14:paraId="437A2AE9" w14:textId="77777777" w:rsidR="00D60AF2" w:rsidRPr="00B02817" w:rsidRDefault="00D60AF2" w:rsidP="002E349F">
            <w:pPr>
              <w:spacing w:after="0" w:line="240" w:lineRule="auto"/>
              <w:rPr>
                <w:rFonts w:ascii="Palatino Linotype" w:eastAsia="Times New Roman" w:hAnsi="Palatino Linotype"/>
                <w:b/>
                <w:bCs/>
                <w:noProof/>
                <w:color w:val="000000"/>
                <w:sz w:val="24"/>
                <w:szCs w:val="24"/>
                <w:lang w:eastAsia="id-ID"/>
              </w:rPr>
            </w:pPr>
          </w:p>
        </w:tc>
        <w:tc>
          <w:tcPr>
            <w:tcW w:w="2937" w:type="dxa"/>
            <w:gridSpan w:val="2"/>
            <w:vMerge/>
            <w:shd w:val="clear" w:color="auto" w:fill="auto"/>
            <w:vAlign w:val="center"/>
            <w:hideMark/>
          </w:tcPr>
          <w:p w14:paraId="40CD1685" w14:textId="77777777" w:rsidR="00D60AF2" w:rsidRPr="00B02817" w:rsidRDefault="00D60AF2" w:rsidP="002E349F">
            <w:pPr>
              <w:spacing w:after="0" w:line="240" w:lineRule="auto"/>
              <w:rPr>
                <w:rFonts w:ascii="Palatino Linotype" w:eastAsia="Times New Roman" w:hAnsi="Palatino Linotype"/>
                <w:b/>
                <w:bCs/>
                <w:noProof/>
                <w:color w:val="000000"/>
                <w:sz w:val="24"/>
                <w:szCs w:val="24"/>
                <w:lang w:eastAsia="id-ID"/>
              </w:rPr>
            </w:pPr>
          </w:p>
        </w:tc>
        <w:tc>
          <w:tcPr>
            <w:tcW w:w="2835" w:type="dxa"/>
            <w:gridSpan w:val="2"/>
            <w:vMerge/>
            <w:shd w:val="clear" w:color="auto" w:fill="auto"/>
            <w:vAlign w:val="center"/>
            <w:hideMark/>
          </w:tcPr>
          <w:p w14:paraId="16E5B90C" w14:textId="77777777" w:rsidR="00D60AF2" w:rsidRPr="00B02817" w:rsidRDefault="00D60AF2" w:rsidP="002E349F">
            <w:pPr>
              <w:spacing w:after="0" w:line="240" w:lineRule="auto"/>
              <w:rPr>
                <w:rFonts w:ascii="Palatino Linotype" w:eastAsia="Times New Roman" w:hAnsi="Palatino Linotype"/>
                <w:b/>
                <w:bCs/>
                <w:noProof/>
                <w:color w:val="000000"/>
                <w:sz w:val="24"/>
                <w:szCs w:val="24"/>
                <w:lang w:eastAsia="id-ID"/>
              </w:rPr>
            </w:pPr>
          </w:p>
        </w:tc>
        <w:tc>
          <w:tcPr>
            <w:tcW w:w="222" w:type="dxa"/>
            <w:shd w:val="clear" w:color="auto" w:fill="auto"/>
            <w:noWrap/>
            <w:vAlign w:val="bottom"/>
            <w:hideMark/>
          </w:tcPr>
          <w:p w14:paraId="05F8B4D7" w14:textId="77777777" w:rsidR="00D60AF2" w:rsidRPr="00B02817" w:rsidRDefault="00D60AF2" w:rsidP="002E349F">
            <w:pPr>
              <w:spacing w:after="0" w:line="240" w:lineRule="auto"/>
              <w:jc w:val="center"/>
              <w:rPr>
                <w:rFonts w:ascii="Palatino Linotype" w:eastAsia="Times New Roman" w:hAnsi="Palatino Linotype"/>
                <w:b/>
                <w:bCs/>
                <w:noProof/>
                <w:color w:val="000000"/>
                <w:sz w:val="24"/>
                <w:szCs w:val="24"/>
                <w:lang w:eastAsia="id-ID"/>
              </w:rPr>
            </w:pPr>
          </w:p>
        </w:tc>
      </w:tr>
      <w:tr w:rsidR="00D60AF2" w:rsidRPr="00B02817" w14:paraId="506F0F02" w14:textId="77777777" w:rsidTr="002E349F">
        <w:trPr>
          <w:trHeight w:val="300"/>
          <w:jc w:val="center"/>
        </w:trPr>
        <w:tc>
          <w:tcPr>
            <w:tcW w:w="1599" w:type="dxa"/>
            <w:vMerge/>
            <w:tcBorders>
              <w:bottom w:val="single" w:sz="4" w:space="0" w:color="auto"/>
            </w:tcBorders>
            <w:shd w:val="clear" w:color="auto" w:fill="auto"/>
            <w:vAlign w:val="center"/>
            <w:hideMark/>
          </w:tcPr>
          <w:p w14:paraId="3D4686E6" w14:textId="77777777" w:rsidR="00D60AF2" w:rsidRPr="00B02817" w:rsidRDefault="00D60AF2" w:rsidP="002E349F">
            <w:pPr>
              <w:spacing w:after="0" w:line="240" w:lineRule="auto"/>
              <w:rPr>
                <w:rFonts w:ascii="Palatino Linotype" w:eastAsia="Times New Roman" w:hAnsi="Palatino Linotype"/>
                <w:b/>
                <w:bCs/>
                <w:noProof/>
                <w:color w:val="000000"/>
                <w:sz w:val="24"/>
                <w:szCs w:val="24"/>
                <w:lang w:eastAsia="id-ID"/>
              </w:rPr>
            </w:pPr>
          </w:p>
        </w:tc>
        <w:tc>
          <w:tcPr>
            <w:tcW w:w="1803" w:type="dxa"/>
            <w:tcBorders>
              <w:bottom w:val="single" w:sz="4" w:space="0" w:color="auto"/>
            </w:tcBorders>
            <w:shd w:val="clear" w:color="auto" w:fill="auto"/>
            <w:noWrap/>
            <w:vAlign w:val="center"/>
            <w:hideMark/>
          </w:tcPr>
          <w:p w14:paraId="55B1F3C7" w14:textId="77777777" w:rsidR="00D60AF2" w:rsidRPr="00B02817"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Persentase (%)</w:t>
            </w:r>
          </w:p>
        </w:tc>
        <w:tc>
          <w:tcPr>
            <w:tcW w:w="1134" w:type="dxa"/>
            <w:tcBorders>
              <w:bottom w:val="single" w:sz="4" w:space="0" w:color="auto"/>
            </w:tcBorders>
            <w:shd w:val="clear" w:color="auto" w:fill="auto"/>
            <w:noWrap/>
            <w:vAlign w:val="center"/>
            <w:hideMark/>
          </w:tcPr>
          <w:p w14:paraId="26E20B69" w14:textId="77777777" w:rsidR="00D60AF2" w:rsidRPr="00B02817"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Kategori</w:t>
            </w:r>
          </w:p>
        </w:tc>
        <w:tc>
          <w:tcPr>
            <w:tcW w:w="1701" w:type="dxa"/>
            <w:tcBorders>
              <w:bottom w:val="single" w:sz="4" w:space="0" w:color="auto"/>
            </w:tcBorders>
            <w:shd w:val="clear" w:color="auto" w:fill="auto"/>
            <w:noWrap/>
            <w:vAlign w:val="center"/>
            <w:hideMark/>
          </w:tcPr>
          <w:p w14:paraId="48DC871F" w14:textId="77777777" w:rsidR="00D60AF2" w:rsidRPr="00B02817"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Persentase (%)</w:t>
            </w:r>
          </w:p>
        </w:tc>
        <w:tc>
          <w:tcPr>
            <w:tcW w:w="1134" w:type="dxa"/>
            <w:tcBorders>
              <w:bottom w:val="single" w:sz="4" w:space="0" w:color="auto"/>
            </w:tcBorders>
            <w:shd w:val="clear" w:color="auto" w:fill="auto"/>
            <w:noWrap/>
            <w:vAlign w:val="center"/>
            <w:hideMark/>
          </w:tcPr>
          <w:p w14:paraId="4F389125" w14:textId="77777777" w:rsidR="00D60AF2" w:rsidRPr="00B02817" w:rsidRDefault="00D60AF2" w:rsidP="002E349F">
            <w:pPr>
              <w:spacing w:after="0" w:line="240" w:lineRule="auto"/>
              <w:jc w:val="center"/>
              <w:rPr>
                <w:rFonts w:ascii="Palatino Linotype" w:eastAsia="Times New Roman" w:hAnsi="Palatino Linotype"/>
                <w:b/>
                <w:bCs/>
                <w:noProof/>
                <w:color w:val="000000"/>
                <w:sz w:val="24"/>
                <w:szCs w:val="24"/>
                <w:lang w:eastAsia="id-ID"/>
              </w:rPr>
            </w:pPr>
            <w:r w:rsidRPr="00B02817">
              <w:rPr>
                <w:rFonts w:ascii="Palatino Linotype" w:eastAsia="Times New Roman" w:hAnsi="Palatino Linotype"/>
                <w:b/>
                <w:bCs/>
                <w:noProof/>
                <w:color w:val="000000"/>
                <w:sz w:val="24"/>
                <w:szCs w:val="24"/>
                <w:lang w:eastAsia="id-ID"/>
              </w:rPr>
              <w:t>Kategori</w:t>
            </w:r>
          </w:p>
        </w:tc>
        <w:tc>
          <w:tcPr>
            <w:tcW w:w="222" w:type="dxa"/>
            <w:vAlign w:val="center"/>
            <w:hideMark/>
          </w:tcPr>
          <w:p w14:paraId="48250CF6" w14:textId="77777777" w:rsidR="00D60AF2" w:rsidRPr="00B02817" w:rsidRDefault="00D60AF2" w:rsidP="002E349F">
            <w:pPr>
              <w:spacing w:after="0" w:line="240" w:lineRule="auto"/>
              <w:rPr>
                <w:rFonts w:ascii="Palatino Linotype" w:eastAsia="Times New Roman" w:hAnsi="Palatino Linotype"/>
                <w:noProof/>
                <w:sz w:val="24"/>
                <w:szCs w:val="24"/>
                <w:lang w:eastAsia="id-ID"/>
              </w:rPr>
            </w:pPr>
          </w:p>
        </w:tc>
      </w:tr>
      <w:tr w:rsidR="00D60AF2" w:rsidRPr="00B02817" w14:paraId="660C5F10" w14:textId="77777777" w:rsidTr="002E349F">
        <w:trPr>
          <w:trHeight w:val="300"/>
          <w:jc w:val="center"/>
        </w:trPr>
        <w:tc>
          <w:tcPr>
            <w:tcW w:w="1599" w:type="dxa"/>
            <w:tcBorders>
              <w:top w:val="single" w:sz="4" w:space="0" w:color="auto"/>
            </w:tcBorders>
            <w:shd w:val="clear" w:color="auto" w:fill="auto"/>
            <w:noWrap/>
            <w:vAlign w:val="center"/>
            <w:hideMark/>
          </w:tcPr>
          <w:p w14:paraId="4F9FB12B"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Mengamati</w:t>
            </w:r>
          </w:p>
        </w:tc>
        <w:tc>
          <w:tcPr>
            <w:tcW w:w="1803" w:type="dxa"/>
            <w:tcBorders>
              <w:top w:val="single" w:sz="4" w:space="0" w:color="auto"/>
            </w:tcBorders>
            <w:shd w:val="clear" w:color="auto" w:fill="auto"/>
            <w:noWrap/>
            <w:vAlign w:val="center"/>
            <w:hideMark/>
          </w:tcPr>
          <w:p w14:paraId="3C5C989C"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86</w:t>
            </w:r>
          </w:p>
        </w:tc>
        <w:tc>
          <w:tcPr>
            <w:tcW w:w="1134" w:type="dxa"/>
            <w:tcBorders>
              <w:top w:val="single" w:sz="4" w:space="0" w:color="auto"/>
            </w:tcBorders>
            <w:shd w:val="clear" w:color="auto" w:fill="auto"/>
            <w:noWrap/>
            <w:vAlign w:val="center"/>
            <w:hideMark/>
          </w:tcPr>
          <w:p w14:paraId="47577848"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Sangat Baik</w:t>
            </w:r>
          </w:p>
        </w:tc>
        <w:tc>
          <w:tcPr>
            <w:tcW w:w="1701" w:type="dxa"/>
            <w:tcBorders>
              <w:top w:val="single" w:sz="4" w:space="0" w:color="auto"/>
            </w:tcBorders>
            <w:shd w:val="clear" w:color="auto" w:fill="auto"/>
            <w:noWrap/>
            <w:vAlign w:val="center"/>
            <w:hideMark/>
          </w:tcPr>
          <w:p w14:paraId="01AE334F"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73</w:t>
            </w:r>
          </w:p>
        </w:tc>
        <w:tc>
          <w:tcPr>
            <w:tcW w:w="1134" w:type="dxa"/>
            <w:tcBorders>
              <w:top w:val="single" w:sz="4" w:space="0" w:color="auto"/>
            </w:tcBorders>
            <w:shd w:val="clear" w:color="auto" w:fill="auto"/>
            <w:noWrap/>
            <w:vAlign w:val="center"/>
            <w:hideMark/>
          </w:tcPr>
          <w:p w14:paraId="12F30650"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Baik</w:t>
            </w:r>
          </w:p>
        </w:tc>
        <w:tc>
          <w:tcPr>
            <w:tcW w:w="222" w:type="dxa"/>
            <w:vAlign w:val="center"/>
            <w:hideMark/>
          </w:tcPr>
          <w:p w14:paraId="1045EFC7" w14:textId="77777777" w:rsidR="00D60AF2" w:rsidRPr="00B02817" w:rsidRDefault="00D60AF2" w:rsidP="002E349F">
            <w:pPr>
              <w:spacing w:after="0" w:line="240" w:lineRule="auto"/>
              <w:rPr>
                <w:rFonts w:ascii="Palatino Linotype" w:eastAsia="Times New Roman" w:hAnsi="Palatino Linotype"/>
                <w:noProof/>
                <w:sz w:val="24"/>
                <w:szCs w:val="24"/>
                <w:lang w:eastAsia="id-ID"/>
              </w:rPr>
            </w:pPr>
          </w:p>
        </w:tc>
      </w:tr>
      <w:tr w:rsidR="00D60AF2" w:rsidRPr="00B02817" w14:paraId="07436800" w14:textId="77777777" w:rsidTr="002E349F">
        <w:trPr>
          <w:trHeight w:val="300"/>
          <w:jc w:val="center"/>
        </w:trPr>
        <w:tc>
          <w:tcPr>
            <w:tcW w:w="1599" w:type="dxa"/>
            <w:shd w:val="clear" w:color="auto" w:fill="auto"/>
            <w:noWrap/>
            <w:vAlign w:val="center"/>
            <w:hideMark/>
          </w:tcPr>
          <w:p w14:paraId="03A7C461"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Klasifikasi</w:t>
            </w:r>
          </w:p>
        </w:tc>
        <w:tc>
          <w:tcPr>
            <w:tcW w:w="1803" w:type="dxa"/>
            <w:shd w:val="clear" w:color="auto" w:fill="auto"/>
            <w:noWrap/>
            <w:vAlign w:val="center"/>
            <w:hideMark/>
          </w:tcPr>
          <w:p w14:paraId="56256F5D"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59</w:t>
            </w:r>
          </w:p>
        </w:tc>
        <w:tc>
          <w:tcPr>
            <w:tcW w:w="1134" w:type="dxa"/>
            <w:shd w:val="clear" w:color="auto" w:fill="auto"/>
            <w:noWrap/>
            <w:vAlign w:val="center"/>
            <w:hideMark/>
          </w:tcPr>
          <w:p w14:paraId="752E307A"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Cukup</w:t>
            </w:r>
          </w:p>
        </w:tc>
        <w:tc>
          <w:tcPr>
            <w:tcW w:w="1701" w:type="dxa"/>
            <w:shd w:val="clear" w:color="auto" w:fill="auto"/>
            <w:noWrap/>
            <w:vAlign w:val="center"/>
            <w:hideMark/>
          </w:tcPr>
          <w:p w14:paraId="0806B587"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41</w:t>
            </w:r>
          </w:p>
        </w:tc>
        <w:tc>
          <w:tcPr>
            <w:tcW w:w="1134" w:type="dxa"/>
            <w:shd w:val="clear" w:color="auto" w:fill="auto"/>
            <w:noWrap/>
            <w:vAlign w:val="center"/>
            <w:hideMark/>
          </w:tcPr>
          <w:p w14:paraId="046EC39A"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Cukup</w:t>
            </w:r>
          </w:p>
        </w:tc>
        <w:tc>
          <w:tcPr>
            <w:tcW w:w="222" w:type="dxa"/>
            <w:vAlign w:val="center"/>
            <w:hideMark/>
          </w:tcPr>
          <w:p w14:paraId="2852B055" w14:textId="77777777" w:rsidR="00D60AF2" w:rsidRPr="00B02817" w:rsidRDefault="00D60AF2" w:rsidP="002E349F">
            <w:pPr>
              <w:spacing w:after="0" w:line="240" w:lineRule="auto"/>
              <w:rPr>
                <w:rFonts w:ascii="Palatino Linotype" w:eastAsia="Times New Roman" w:hAnsi="Palatino Linotype"/>
                <w:noProof/>
                <w:sz w:val="24"/>
                <w:szCs w:val="24"/>
                <w:lang w:eastAsia="id-ID"/>
              </w:rPr>
            </w:pPr>
          </w:p>
        </w:tc>
      </w:tr>
      <w:tr w:rsidR="00D60AF2" w:rsidRPr="00B02817" w14:paraId="65F21007" w14:textId="77777777" w:rsidTr="002E349F">
        <w:trPr>
          <w:trHeight w:val="300"/>
          <w:jc w:val="center"/>
        </w:trPr>
        <w:tc>
          <w:tcPr>
            <w:tcW w:w="1599" w:type="dxa"/>
            <w:shd w:val="clear" w:color="auto" w:fill="auto"/>
            <w:noWrap/>
            <w:vAlign w:val="center"/>
            <w:hideMark/>
          </w:tcPr>
          <w:p w14:paraId="3FF9878A"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Prediksi</w:t>
            </w:r>
          </w:p>
        </w:tc>
        <w:tc>
          <w:tcPr>
            <w:tcW w:w="1803" w:type="dxa"/>
            <w:shd w:val="clear" w:color="auto" w:fill="auto"/>
            <w:noWrap/>
            <w:vAlign w:val="center"/>
            <w:hideMark/>
          </w:tcPr>
          <w:p w14:paraId="62D1942B"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83</w:t>
            </w:r>
          </w:p>
        </w:tc>
        <w:tc>
          <w:tcPr>
            <w:tcW w:w="1134" w:type="dxa"/>
            <w:shd w:val="clear" w:color="auto" w:fill="auto"/>
            <w:noWrap/>
            <w:vAlign w:val="center"/>
            <w:hideMark/>
          </w:tcPr>
          <w:p w14:paraId="1D2E2A10"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Sangat Baik</w:t>
            </w:r>
          </w:p>
        </w:tc>
        <w:tc>
          <w:tcPr>
            <w:tcW w:w="1701" w:type="dxa"/>
            <w:shd w:val="clear" w:color="auto" w:fill="auto"/>
            <w:noWrap/>
            <w:vAlign w:val="center"/>
            <w:hideMark/>
          </w:tcPr>
          <w:p w14:paraId="0F1065A2"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78</w:t>
            </w:r>
          </w:p>
        </w:tc>
        <w:tc>
          <w:tcPr>
            <w:tcW w:w="1134" w:type="dxa"/>
            <w:shd w:val="clear" w:color="auto" w:fill="auto"/>
            <w:noWrap/>
            <w:vAlign w:val="center"/>
            <w:hideMark/>
          </w:tcPr>
          <w:p w14:paraId="0317A5B6"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Baik</w:t>
            </w:r>
          </w:p>
        </w:tc>
        <w:tc>
          <w:tcPr>
            <w:tcW w:w="222" w:type="dxa"/>
            <w:vAlign w:val="center"/>
            <w:hideMark/>
          </w:tcPr>
          <w:p w14:paraId="3D3CF0E3" w14:textId="77777777" w:rsidR="00D60AF2" w:rsidRPr="00B02817" w:rsidRDefault="00D60AF2" w:rsidP="002E349F">
            <w:pPr>
              <w:spacing w:after="0" w:line="240" w:lineRule="auto"/>
              <w:rPr>
                <w:rFonts w:ascii="Palatino Linotype" w:eastAsia="Times New Roman" w:hAnsi="Palatino Linotype"/>
                <w:noProof/>
                <w:sz w:val="24"/>
                <w:szCs w:val="24"/>
                <w:lang w:eastAsia="id-ID"/>
              </w:rPr>
            </w:pPr>
          </w:p>
        </w:tc>
      </w:tr>
      <w:tr w:rsidR="00D60AF2" w:rsidRPr="00B02817" w14:paraId="54C6CE58" w14:textId="77777777" w:rsidTr="002E349F">
        <w:trPr>
          <w:trHeight w:val="300"/>
          <w:jc w:val="center"/>
        </w:trPr>
        <w:tc>
          <w:tcPr>
            <w:tcW w:w="1599" w:type="dxa"/>
            <w:shd w:val="clear" w:color="auto" w:fill="auto"/>
            <w:noWrap/>
            <w:vAlign w:val="center"/>
            <w:hideMark/>
          </w:tcPr>
          <w:p w14:paraId="125DCC0A"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Kesimpulan</w:t>
            </w:r>
          </w:p>
        </w:tc>
        <w:tc>
          <w:tcPr>
            <w:tcW w:w="1803" w:type="dxa"/>
            <w:shd w:val="clear" w:color="auto" w:fill="auto"/>
            <w:noWrap/>
            <w:vAlign w:val="center"/>
            <w:hideMark/>
          </w:tcPr>
          <w:p w14:paraId="336959E6"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55</w:t>
            </w:r>
          </w:p>
        </w:tc>
        <w:tc>
          <w:tcPr>
            <w:tcW w:w="1134" w:type="dxa"/>
            <w:shd w:val="clear" w:color="auto" w:fill="auto"/>
            <w:noWrap/>
            <w:vAlign w:val="center"/>
            <w:hideMark/>
          </w:tcPr>
          <w:p w14:paraId="6BAAA438"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Cukup</w:t>
            </w:r>
          </w:p>
        </w:tc>
        <w:tc>
          <w:tcPr>
            <w:tcW w:w="1701" w:type="dxa"/>
            <w:shd w:val="clear" w:color="auto" w:fill="auto"/>
            <w:noWrap/>
            <w:vAlign w:val="center"/>
            <w:hideMark/>
          </w:tcPr>
          <w:p w14:paraId="0C6AE61E"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58</w:t>
            </w:r>
          </w:p>
        </w:tc>
        <w:tc>
          <w:tcPr>
            <w:tcW w:w="1134" w:type="dxa"/>
            <w:shd w:val="clear" w:color="auto" w:fill="auto"/>
            <w:noWrap/>
            <w:vAlign w:val="center"/>
            <w:hideMark/>
          </w:tcPr>
          <w:p w14:paraId="7C0AC46B"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Cukup</w:t>
            </w:r>
          </w:p>
        </w:tc>
        <w:tc>
          <w:tcPr>
            <w:tcW w:w="222" w:type="dxa"/>
            <w:vAlign w:val="center"/>
            <w:hideMark/>
          </w:tcPr>
          <w:p w14:paraId="441E2D90" w14:textId="77777777" w:rsidR="00D60AF2" w:rsidRPr="00B02817" w:rsidRDefault="00D60AF2" w:rsidP="002E349F">
            <w:pPr>
              <w:spacing w:after="0" w:line="240" w:lineRule="auto"/>
              <w:rPr>
                <w:rFonts w:ascii="Palatino Linotype" w:eastAsia="Times New Roman" w:hAnsi="Palatino Linotype"/>
                <w:noProof/>
                <w:sz w:val="24"/>
                <w:szCs w:val="24"/>
                <w:lang w:eastAsia="id-ID"/>
              </w:rPr>
            </w:pPr>
          </w:p>
        </w:tc>
      </w:tr>
      <w:tr w:rsidR="00D60AF2" w:rsidRPr="00B02817" w14:paraId="0C5DAEFD" w14:textId="77777777" w:rsidTr="002E349F">
        <w:trPr>
          <w:trHeight w:val="300"/>
          <w:jc w:val="center"/>
        </w:trPr>
        <w:tc>
          <w:tcPr>
            <w:tcW w:w="1599" w:type="dxa"/>
            <w:shd w:val="clear" w:color="auto" w:fill="auto"/>
            <w:noWrap/>
            <w:vAlign w:val="center"/>
            <w:hideMark/>
          </w:tcPr>
          <w:p w14:paraId="69E6E86C"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Komunikasi</w:t>
            </w:r>
          </w:p>
        </w:tc>
        <w:tc>
          <w:tcPr>
            <w:tcW w:w="1803" w:type="dxa"/>
            <w:shd w:val="clear" w:color="auto" w:fill="auto"/>
            <w:noWrap/>
            <w:vAlign w:val="center"/>
            <w:hideMark/>
          </w:tcPr>
          <w:p w14:paraId="5A6F6AFF"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56</w:t>
            </w:r>
          </w:p>
        </w:tc>
        <w:tc>
          <w:tcPr>
            <w:tcW w:w="1134" w:type="dxa"/>
            <w:shd w:val="clear" w:color="auto" w:fill="auto"/>
            <w:noWrap/>
            <w:vAlign w:val="center"/>
            <w:hideMark/>
          </w:tcPr>
          <w:p w14:paraId="7F68AAD3"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Cukup</w:t>
            </w:r>
          </w:p>
        </w:tc>
        <w:tc>
          <w:tcPr>
            <w:tcW w:w="1701" w:type="dxa"/>
            <w:shd w:val="clear" w:color="auto" w:fill="auto"/>
            <w:noWrap/>
            <w:vAlign w:val="center"/>
            <w:hideMark/>
          </w:tcPr>
          <w:p w14:paraId="6D6E59F5"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92</w:t>
            </w:r>
          </w:p>
        </w:tc>
        <w:tc>
          <w:tcPr>
            <w:tcW w:w="1134" w:type="dxa"/>
            <w:shd w:val="clear" w:color="auto" w:fill="auto"/>
            <w:noWrap/>
            <w:vAlign w:val="center"/>
            <w:hideMark/>
          </w:tcPr>
          <w:p w14:paraId="3D7E0F34"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Sangat Baik</w:t>
            </w:r>
          </w:p>
        </w:tc>
        <w:tc>
          <w:tcPr>
            <w:tcW w:w="222" w:type="dxa"/>
            <w:vAlign w:val="center"/>
            <w:hideMark/>
          </w:tcPr>
          <w:p w14:paraId="281A19D4" w14:textId="77777777" w:rsidR="00D60AF2" w:rsidRPr="00B02817" w:rsidRDefault="00D60AF2" w:rsidP="002E349F">
            <w:pPr>
              <w:spacing w:after="0" w:line="240" w:lineRule="auto"/>
              <w:rPr>
                <w:rFonts w:ascii="Palatino Linotype" w:eastAsia="Times New Roman" w:hAnsi="Palatino Linotype"/>
                <w:noProof/>
                <w:sz w:val="24"/>
                <w:szCs w:val="24"/>
                <w:lang w:eastAsia="id-ID"/>
              </w:rPr>
            </w:pPr>
          </w:p>
        </w:tc>
      </w:tr>
      <w:tr w:rsidR="00D60AF2" w:rsidRPr="00B02817" w14:paraId="2B0AE771" w14:textId="77777777" w:rsidTr="002E349F">
        <w:trPr>
          <w:trHeight w:val="300"/>
          <w:jc w:val="center"/>
        </w:trPr>
        <w:tc>
          <w:tcPr>
            <w:tcW w:w="1599" w:type="dxa"/>
            <w:tcBorders>
              <w:bottom w:val="single" w:sz="4" w:space="0" w:color="auto"/>
            </w:tcBorders>
            <w:shd w:val="clear" w:color="auto" w:fill="auto"/>
            <w:noWrap/>
            <w:vAlign w:val="bottom"/>
            <w:hideMark/>
          </w:tcPr>
          <w:p w14:paraId="010ED2A4"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Rata-rata</w:t>
            </w:r>
          </w:p>
        </w:tc>
        <w:tc>
          <w:tcPr>
            <w:tcW w:w="1803" w:type="dxa"/>
            <w:tcBorders>
              <w:bottom w:val="single" w:sz="4" w:space="0" w:color="auto"/>
            </w:tcBorders>
            <w:shd w:val="clear" w:color="auto" w:fill="auto"/>
            <w:noWrap/>
            <w:vAlign w:val="bottom"/>
            <w:hideMark/>
          </w:tcPr>
          <w:p w14:paraId="30B38FEE"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68</w:t>
            </w:r>
          </w:p>
        </w:tc>
        <w:tc>
          <w:tcPr>
            <w:tcW w:w="1134" w:type="dxa"/>
            <w:tcBorders>
              <w:bottom w:val="single" w:sz="4" w:space="0" w:color="auto"/>
            </w:tcBorders>
            <w:shd w:val="clear" w:color="auto" w:fill="auto"/>
            <w:noWrap/>
            <w:vAlign w:val="bottom"/>
            <w:hideMark/>
          </w:tcPr>
          <w:p w14:paraId="73A579B2"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Baik</w:t>
            </w:r>
          </w:p>
        </w:tc>
        <w:tc>
          <w:tcPr>
            <w:tcW w:w="1701" w:type="dxa"/>
            <w:tcBorders>
              <w:bottom w:val="single" w:sz="4" w:space="0" w:color="auto"/>
            </w:tcBorders>
            <w:shd w:val="clear" w:color="auto" w:fill="auto"/>
            <w:noWrap/>
            <w:vAlign w:val="bottom"/>
            <w:hideMark/>
          </w:tcPr>
          <w:p w14:paraId="2E3A9E02"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68</w:t>
            </w:r>
          </w:p>
        </w:tc>
        <w:tc>
          <w:tcPr>
            <w:tcW w:w="1134" w:type="dxa"/>
            <w:tcBorders>
              <w:bottom w:val="single" w:sz="4" w:space="0" w:color="auto"/>
            </w:tcBorders>
            <w:shd w:val="clear" w:color="auto" w:fill="auto"/>
            <w:noWrap/>
            <w:vAlign w:val="bottom"/>
            <w:hideMark/>
          </w:tcPr>
          <w:p w14:paraId="19CC8A05" w14:textId="77777777" w:rsidR="00D60AF2" w:rsidRPr="00B02817" w:rsidRDefault="00D60AF2" w:rsidP="002E349F">
            <w:pPr>
              <w:spacing w:after="0" w:line="240" w:lineRule="auto"/>
              <w:jc w:val="center"/>
              <w:rPr>
                <w:rFonts w:ascii="Palatino Linotype" w:eastAsia="Times New Roman" w:hAnsi="Palatino Linotype"/>
                <w:noProof/>
                <w:color w:val="000000"/>
                <w:sz w:val="24"/>
                <w:szCs w:val="24"/>
                <w:lang w:eastAsia="id-ID"/>
              </w:rPr>
            </w:pPr>
            <w:r w:rsidRPr="00B02817">
              <w:rPr>
                <w:rFonts w:ascii="Palatino Linotype" w:eastAsia="Times New Roman" w:hAnsi="Palatino Linotype"/>
                <w:noProof/>
                <w:color w:val="000000"/>
                <w:sz w:val="24"/>
                <w:szCs w:val="24"/>
                <w:lang w:eastAsia="id-ID"/>
              </w:rPr>
              <w:t>Baik</w:t>
            </w:r>
          </w:p>
        </w:tc>
        <w:tc>
          <w:tcPr>
            <w:tcW w:w="222" w:type="dxa"/>
            <w:vAlign w:val="center"/>
            <w:hideMark/>
          </w:tcPr>
          <w:p w14:paraId="56D7ACBE" w14:textId="77777777" w:rsidR="00D60AF2" w:rsidRPr="00B02817" w:rsidRDefault="00D60AF2" w:rsidP="002E349F">
            <w:pPr>
              <w:spacing w:after="0" w:line="240" w:lineRule="auto"/>
              <w:rPr>
                <w:rFonts w:ascii="Palatino Linotype" w:eastAsia="Times New Roman" w:hAnsi="Palatino Linotype"/>
                <w:noProof/>
                <w:sz w:val="24"/>
                <w:szCs w:val="24"/>
                <w:lang w:eastAsia="id-ID"/>
              </w:rPr>
            </w:pPr>
          </w:p>
        </w:tc>
      </w:tr>
    </w:tbl>
    <w:p w14:paraId="5C5D9B89" w14:textId="77777777" w:rsidR="00D60AF2" w:rsidRPr="009E3F5E" w:rsidRDefault="00D60AF2" w:rsidP="00D60AF2">
      <w:pPr>
        <w:spacing w:after="0" w:line="240" w:lineRule="auto"/>
        <w:jc w:val="both"/>
        <w:rPr>
          <w:rFonts w:ascii="Palatino Linotype" w:hAnsi="Palatino Linotype"/>
          <w:sz w:val="24"/>
          <w:szCs w:val="24"/>
        </w:rPr>
      </w:pPr>
    </w:p>
    <w:p w14:paraId="0E24CD89" w14:textId="4BA7BCC9" w:rsidR="00D60AF2" w:rsidRDefault="00D60AF2" w:rsidP="00D60AF2">
      <w:pPr>
        <w:spacing w:after="0" w:line="240" w:lineRule="auto"/>
        <w:ind w:firstLine="720"/>
        <w:jc w:val="both"/>
        <w:rPr>
          <w:rFonts w:ascii="Palatino Linotype" w:hAnsi="Palatino Linotype"/>
          <w:sz w:val="24"/>
          <w:szCs w:val="24"/>
          <w:lang w:val="id-ID"/>
        </w:rPr>
      </w:pPr>
      <w:proofErr w:type="spellStart"/>
      <w:r w:rsidRPr="009E3F5E">
        <w:rPr>
          <w:rFonts w:ascii="Palatino Linotype" w:hAnsi="Palatino Linotype"/>
          <w:sz w:val="24"/>
          <w:szCs w:val="24"/>
        </w:rPr>
        <w:t>Berdasarkan</w:t>
      </w:r>
      <w:proofErr w:type="spellEnd"/>
      <w:r w:rsidRPr="009E3F5E">
        <w:rPr>
          <w:rFonts w:ascii="Palatino Linotype" w:hAnsi="Palatino Linotype"/>
          <w:sz w:val="24"/>
          <w:szCs w:val="24"/>
        </w:rPr>
        <w:t xml:space="preserve"> Tabel </w:t>
      </w:r>
      <w:r>
        <w:rPr>
          <w:rFonts w:ascii="Palatino Linotype" w:hAnsi="Palatino Linotype"/>
          <w:sz w:val="24"/>
          <w:szCs w:val="24"/>
          <w:lang w:val="id-ID"/>
        </w:rPr>
        <w:t>4</w:t>
      </w:r>
      <w:r>
        <w:rPr>
          <w:rFonts w:ascii="Palatino Linotype" w:hAnsi="Palatino Linotype"/>
          <w:sz w:val="24"/>
          <w:szCs w:val="24"/>
        </w:rPr>
        <w:t>.</w:t>
      </w:r>
      <w:r w:rsidRPr="009E3F5E">
        <w:rPr>
          <w:rFonts w:ascii="Palatino Linotype" w:hAnsi="Palatino Linotype"/>
          <w:sz w:val="24"/>
          <w:szCs w:val="24"/>
        </w:rPr>
        <w:t xml:space="preserve"> </w:t>
      </w:r>
      <w:proofErr w:type="spellStart"/>
      <w:r w:rsidRPr="009E3F5E">
        <w:rPr>
          <w:rFonts w:ascii="Palatino Linotype" w:hAnsi="Palatino Linotype"/>
          <w:sz w:val="24"/>
          <w:szCs w:val="24"/>
        </w:rPr>
        <w:t>menunju</w:t>
      </w:r>
      <w:proofErr w:type="spellEnd"/>
      <w:r>
        <w:rPr>
          <w:rFonts w:ascii="Palatino Linotype" w:hAnsi="Palatino Linotype"/>
          <w:sz w:val="24"/>
          <w:szCs w:val="24"/>
          <w:lang w:val="id-ID"/>
        </w:rPr>
        <w:t>k</w:t>
      </w:r>
      <w:proofErr w:type="spellStart"/>
      <w:r w:rsidRPr="009E3F5E">
        <w:rPr>
          <w:rFonts w:ascii="Palatino Linotype" w:hAnsi="Palatino Linotype"/>
          <w:sz w:val="24"/>
          <w:szCs w:val="24"/>
        </w:rPr>
        <w:t>kan</w:t>
      </w:r>
      <w:proofErr w:type="spellEnd"/>
      <w:r w:rsidRPr="009E3F5E">
        <w:rPr>
          <w:rFonts w:ascii="Palatino Linotype" w:hAnsi="Palatino Linotype"/>
          <w:sz w:val="24"/>
          <w:szCs w:val="24"/>
        </w:rPr>
        <w:t xml:space="preserve"> </w:t>
      </w:r>
      <w:r>
        <w:rPr>
          <w:rFonts w:ascii="Palatino Linotype" w:hAnsi="Palatino Linotype"/>
          <w:sz w:val="24"/>
          <w:szCs w:val="24"/>
          <w:lang w:val="id-ID"/>
        </w:rPr>
        <w:t>rata-rata persentase setiap indikator keterampilan proses sains siswa kelas yang menggunakan model inkuiri terbimbing sebesar 68% dengan kategori baik. Agar lebih jelas melihat perbandingan hasil persentase setiap indikator keterampilan proses sains siswa antara kelas yang menggunakan model inkuiri terbimbing dan kelas yang menggunakan model konvensional dapat dilihat pada Gambar 1.</w:t>
      </w:r>
    </w:p>
    <w:p w14:paraId="34EDB06D" w14:textId="77777777" w:rsidR="00D60AF2" w:rsidRDefault="00D60AF2" w:rsidP="00D60AF2">
      <w:pPr>
        <w:spacing w:after="0" w:line="240" w:lineRule="auto"/>
        <w:ind w:firstLine="720"/>
        <w:jc w:val="center"/>
        <w:rPr>
          <w:rFonts w:ascii="Palatino Linotype" w:hAnsi="Palatino Linotype"/>
          <w:sz w:val="24"/>
          <w:szCs w:val="24"/>
          <w:lang w:val="id-ID"/>
        </w:rPr>
      </w:pPr>
      <w:r w:rsidRPr="00047759">
        <w:rPr>
          <w:rFonts w:ascii="Times New Roman" w:hAnsi="Times New Roman"/>
          <w:noProof/>
          <w:sz w:val="24"/>
          <w:szCs w:val="24"/>
        </w:rPr>
        <w:drawing>
          <wp:inline distT="0" distB="0" distL="0" distR="0" wp14:anchorId="6F5BFE7D" wp14:editId="373EE750">
            <wp:extent cx="3248025" cy="2146798"/>
            <wp:effectExtent l="0" t="0" r="0" b="6350"/>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58987" cy="2154044"/>
                    </a:xfrm>
                    <a:prstGeom prst="rect">
                      <a:avLst/>
                    </a:prstGeom>
                  </pic:spPr>
                </pic:pic>
              </a:graphicData>
            </a:graphic>
          </wp:inline>
        </w:drawing>
      </w:r>
    </w:p>
    <w:p w14:paraId="1D960D28" w14:textId="77777777" w:rsidR="00D60AF2" w:rsidRPr="00F74929" w:rsidRDefault="00D60AF2" w:rsidP="00D60AF2">
      <w:pPr>
        <w:spacing w:line="240" w:lineRule="auto"/>
        <w:jc w:val="center"/>
        <w:rPr>
          <w:rFonts w:ascii="Palatino Linotype" w:hAnsi="Palatino Linotype"/>
          <w:b/>
          <w:bCs/>
          <w:sz w:val="24"/>
          <w:szCs w:val="24"/>
          <w:lang w:val="id-ID"/>
        </w:rPr>
      </w:pPr>
      <w:r>
        <w:rPr>
          <w:rFonts w:ascii="Palatino Linotype" w:hAnsi="Palatino Linotype"/>
          <w:b/>
          <w:bCs/>
          <w:sz w:val="24"/>
          <w:szCs w:val="24"/>
          <w:lang w:val="id-ID"/>
        </w:rPr>
        <w:t>Gambar 1. Persentase keterampilan proses sains siswa kelas yang menggunakan model inkuiri terbimbing dan kelas yang menggunakan model konvensional</w:t>
      </w:r>
    </w:p>
    <w:p w14:paraId="6E241626" w14:textId="7D023678" w:rsidR="003355B6" w:rsidRPr="00D60AF2" w:rsidRDefault="00D60AF2" w:rsidP="00D60AF2">
      <w:pPr>
        <w:spacing w:after="0" w:line="240" w:lineRule="auto"/>
        <w:ind w:firstLine="720"/>
        <w:jc w:val="both"/>
        <w:rPr>
          <w:rFonts w:ascii="Palatino Linotype" w:hAnsi="Palatino Linotype"/>
          <w:sz w:val="24"/>
          <w:szCs w:val="24"/>
          <w:lang w:val="id-ID"/>
        </w:rPr>
      </w:pPr>
      <w:r>
        <w:rPr>
          <w:rFonts w:ascii="Palatino Linotype" w:hAnsi="Palatino Linotype"/>
          <w:sz w:val="24"/>
          <w:szCs w:val="24"/>
          <w:lang w:val="id-ID"/>
        </w:rPr>
        <w:t>Gambar 1. Menunjukkan bahwa kelas yang menggunakan model inkuiri terbimbing memiliki perbedaan yang signifikan dari pada kelas yang menggunakan model konvensional, yaitu model inkuiri terbimbing lebih tinggi daripada kelas yang menggunakan model konvensional.</w:t>
      </w:r>
    </w:p>
    <w:p w14:paraId="701774D9" w14:textId="3631CAD6" w:rsidR="003355B6" w:rsidRDefault="009E3F5E" w:rsidP="003355B6">
      <w:pPr>
        <w:spacing w:after="0" w:line="240" w:lineRule="auto"/>
        <w:ind w:firstLine="720"/>
        <w:jc w:val="both"/>
        <w:rPr>
          <w:rFonts w:ascii="Palatino Linotype" w:hAnsi="Palatino Linotype"/>
          <w:sz w:val="24"/>
          <w:szCs w:val="24"/>
        </w:rPr>
      </w:pPr>
      <w:proofErr w:type="spellStart"/>
      <w:r w:rsidRPr="009E3F5E">
        <w:rPr>
          <w:rFonts w:ascii="Palatino Linotype" w:hAnsi="Palatino Linotype"/>
          <w:sz w:val="24"/>
          <w:szCs w:val="24"/>
        </w:rPr>
        <w:t>Disajika</w:t>
      </w:r>
      <w:proofErr w:type="spellEnd"/>
      <w:r w:rsidR="00D60AF2">
        <w:rPr>
          <w:rFonts w:ascii="Palatino Linotype" w:hAnsi="Palatino Linotype"/>
          <w:sz w:val="24"/>
          <w:szCs w:val="24"/>
          <w:lang w:val="id-ID"/>
        </w:rPr>
        <w:t>n</w:t>
      </w:r>
      <w:r w:rsidRPr="009E3F5E">
        <w:rPr>
          <w:rFonts w:ascii="Palatino Linotype" w:hAnsi="Palatino Linotype"/>
          <w:sz w:val="24"/>
          <w:szCs w:val="24"/>
        </w:rPr>
        <w:t xml:space="preserve"> </w:t>
      </w:r>
      <w:proofErr w:type="spellStart"/>
      <w:r w:rsidRPr="009E3F5E">
        <w:rPr>
          <w:rFonts w:ascii="Palatino Linotype" w:hAnsi="Palatino Linotype"/>
          <w:sz w:val="24"/>
          <w:szCs w:val="24"/>
        </w:rPr>
        <w:t>hasil</w:t>
      </w:r>
      <w:proofErr w:type="spellEnd"/>
      <w:r w:rsidRPr="009E3F5E">
        <w:rPr>
          <w:rFonts w:ascii="Palatino Linotype" w:hAnsi="Palatino Linotype"/>
          <w:spacing w:val="-15"/>
          <w:sz w:val="24"/>
          <w:szCs w:val="24"/>
        </w:rPr>
        <w:t xml:space="preserve"> </w:t>
      </w:r>
      <w:proofErr w:type="spellStart"/>
      <w:r w:rsidRPr="009E3F5E">
        <w:rPr>
          <w:rFonts w:ascii="Palatino Linotype" w:hAnsi="Palatino Linotype"/>
          <w:sz w:val="24"/>
          <w:szCs w:val="24"/>
        </w:rPr>
        <w:t>perhitungan</w:t>
      </w:r>
      <w:proofErr w:type="spellEnd"/>
      <w:r w:rsidRPr="009E3F5E">
        <w:rPr>
          <w:rFonts w:ascii="Palatino Linotype" w:hAnsi="Palatino Linotype"/>
          <w:spacing w:val="-15"/>
          <w:sz w:val="24"/>
          <w:szCs w:val="24"/>
        </w:rPr>
        <w:t xml:space="preserve"> </w:t>
      </w:r>
      <w:proofErr w:type="spellStart"/>
      <w:r w:rsidRPr="009E3F5E">
        <w:rPr>
          <w:rFonts w:ascii="Palatino Linotype" w:hAnsi="Palatino Linotype"/>
          <w:sz w:val="24"/>
          <w:szCs w:val="24"/>
        </w:rPr>
        <w:t>dari</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pernyataan</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respon</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siswa</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terhadap</w:t>
      </w:r>
      <w:proofErr w:type="spellEnd"/>
      <w:r w:rsidRPr="009E3F5E">
        <w:rPr>
          <w:rFonts w:ascii="Palatino Linotype" w:hAnsi="Palatino Linotype"/>
          <w:sz w:val="24"/>
          <w:szCs w:val="24"/>
        </w:rPr>
        <w:t xml:space="preserve"> </w:t>
      </w:r>
      <w:r w:rsidR="00D60AF2">
        <w:rPr>
          <w:rFonts w:ascii="Palatino Linotype" w:hAnsi="Palatino Linotype"/>
          <w:sz w:val="24"/>
          <w:szCs w:val="24"/>
          <w:lang w:val="id-ID"/>
        </w:rPr>
        <w:t xml:space="preserve">pembelajaran </w:t>
      </w:r>
      <w:proofErr w:type="spellStart"/>
      <w:r w:rsidRPr="009E3F5E">
        <w:rPr>
          <w:rFonts w:ascii="Palatino Linotype" w:hAnsi="Palatino Linotype"/>
          <w:sz w:val="24"/>
          <w:szCs w:val="24"/>
        </w:rPr>
        <w:t>sudah</w:t>
      </w:r>
      <w:proofErr w:type="spellEnd"/>
      <w:r w:rsidRPr="009E3F5E">
        <w:rPr>
          <w:rFonts w:ascii="Palatino Linotype" w:hAnsi="Palatino Linotype"/>
          <w:spacing w:val="-15"/>
          <w:sz w:val="24"/>
          <w:szCs w:val="24"/>
        </w:rPr>
        <w:t xml:space="preserve"> </w:t>
      </w:r>
      <w:proofErr w:type="spellStart"/>
      <w:r w:rsidRPr="009E3F5E">
        <w:rPr>
          <w:rFonts w:ascii="Palatino Linotype" w:hAnsi="Palatino Linotype"/>
          <w:sz w:val="24"/>
          <w:szCs w:val="24"/>
        </w:rPr>
        <w:t>diolah</w:t>
      </w:r>
      <w:proofErr w:type="spellEnd"/>
      <w:r w:rsidRPr="009E3F5E">
        <w:rPr>
          <w:rFonts w:ascii="Palatino Linotype" w:hAnsi="Palatino Linotype"/>
          <w:sz w:val="24"/>
          <w:szCs w:val="24"/>
        </w:rPr>
        <w:t xml:space="preserve"> pada Tabel </w:t>
      </w:r>
      <w:r w:rsidR="002270E5">
        <w:rPr>
          <w:rFonts w:ascii="Palatino Linotype" w:hAnsi="Palatino Linotype"/>
          <w:sz w:val="24"/>
          <w:szCs w:val="24"/>
        </w:rPr>
        <w:t xml:space="preserve">5. </w:t>
      </w:r>
      <w:proofErr w:type="spellStart"/>
      <w:r w:rsidRPr="009E3F5E">
        <w:rPr>
          <w:rFonts w:ascii="Palatino Linotype" w:hAnsi="Palatino Linotype"/>
          <w:sz w:val="24"/>
          <w:szCs w:val="24"/>
        </w:rPr>
        <w:t>sebagai</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berikut</w:t>
      </w:r>
      <w:proofErr w:type="spellEnd"/>
      <w:r w:rsidRPr="009E3F5E">
        <w:rPr>
          <w:rFonts w:ascii="Palatino Linotype" w:hAnsi="Palatino Linotype"/>
          <w:sz w:val="24"/>
          <w:szCs w:val="24"/>
        </w:rPr>
        <w:t>:</w:t>
      </w:r>
      <w:bookmarkStart w:id="4" w:name="_Toc175175586"/>
    </w:p>
    <w:p w14:paraId="6EAD0CA7" w14:textId="5793FA41" w:rsidR="009E3F5E" w:rsidRPr="00694767" w:rsidRDefault="009E3F5E" w:rsidP="003355B6">
      <w:pPr>
        <w:spacing w:after="0" w:line="240" w:lineRule="auto"/>
        <w:jc w:val="center"/>
        <w:rPr>
          <w:rFonts w:ascii="Palatino Linotype" w:hAnsi="Palatino Linotype"/>
          <w:sz w:val="24"/>
          <w:szCs w:val="24"/>
          <w:lang w:val="id-ID"/>
        </w:rPr>
      </w:pPr>
      <w:r w:rsidRPr="009E3F5E">
        <w:rPr>
          <w:rFonts w:ascii="Palatino Linotype" w:hAnsi="Palatino Linotype"/>
          <w:b/>
          <w:bCs/>
          <w:sz w:val="24"/>
          <w:szCs w:val="24"/>
        </w:rPr>
        <w:t xml:space="preserve">Tabel 5. </w:t>
      </w:r>
      <w:proofErr w:type="spellStart"/>
      <w:r w:rsidRPr="009E3F5E">
        <w:rPr>
          <w:rFonts w:ascii="Palatino Linotype" w:hAnsi="Palatino Linotype"/>
          <w:b/>
          <w:bCs/>
          <w:sz w:val="24"/>
          <w:szCs w:val="24"/>
        </w:rPr>
        <w:t>Pernyataan</w:t>
      </w:r>
      <w:proofErr w:type="spellEnd"/>
      <w:r w:rsidRPr="009E3F5E">
        <w:rPr>
          <w:rFonts w:ascii="Palatino Linotype" w:hAnsi="Palatino Linotype"/>
          <w:b/>
          <w:bCs/>
          <w:sz w:val="24"/>
          <w:szCs w:val="24"/>
        </w:rPr>
        <w:t xml:space="preserve"> </w:t>
      </w:r>
      <w:proofErr w:type="spellStart"/>
      <w:r w:rsidRPr="009E3F5E">
        <w:rPr>
          <w:rFonts w:ascii="Palatino Linotype" w:hAnsi="Palatino Linotype"/>
          <w:b/>
          <w:bCs/>
          <w:sz w:val="24"/>
          <w:szCs w:val="24"/>
        </w:rPr>
        <w:t>Respon</w:t>
      </w:r>
      <w:proofErr w:type="spellEnd"/>
      <w:r w:rsidRPr="009E3F5E">
        <w:rPr>
          <w:rFonts w:ascii="Palatino Linotype" w:hAnsi="Palatino Linotype"/>
          <w:b/>
          <w:bCs/>
          <w:sz w:val="24"/>
          <w:szCs w:val="24"/>
        </w:rPr>
        <w:t xml:space="preserve"> </w:t>
      </w:r>
      <w:proofErr w:type="spellStart"/>
      <w:r w:rsidRPr="009E3F5E">
        <w:rPr>
          <w:rFonts w:ascii="Palatino Linotype" w:hAnsi="Palatino Linotype"/>
          <w:b/>
          <w:bCs/>
          <w:sz w:val="24"/>
          <w:szCs w:val="24"/>
        </w:rPr>
        <w:t>Siswa</w:t>
      </w:r>
      <w:proofErr w:type="spellEnd"/>
      <w:r w:rsidRPr="009E3F5E">
        <w:rPr>
          <w:rFonts w:ascii="Palatino Linotype" w:hAnsi="Palatino Linotype"/>
          <w:b/>
          <w:bCs/>
          <w:sz w:val="24"/>
          <w:szCs w:val="24"/>
        </w:rPr>
        <w:t xml:space="preserve"> </w:t>
      </w:r>
      <w:proofErr w:type="spellStart"/>
      <w:r w:rsidRPr="009E3F5E">
        <w:rPr>
          <w:rFonts w:ascii="Palatino Linotype" w:hAnsi="Palatino Linotype"/>
          <w:b/>
          <w:bCs/>
          <w:sz w:val="24"/>
          <w:szCs w:val="24"/>
        </w:rPr>
        <w:t>Terhadap</w:t>
      </w:r>
      <w:bookmarkEnd w:id="4"/>
      <w:proofErr w:type="spellEnd"/>
      <w:r w:rsidR="00694767">
        <w:rPr>
          <w:rFonts w:ascii="Palatino Linotype" w:hAnsi="Palatino Linotype"/>
          <w:b/>
          <w:bCs/>
          <w:sz w:val="24"/>
          <w:szCs w:val="24"/>
          <w:lang w:val="id-ID"/>
        </w:rPr>
        <w:t xml:space="preserve"> Pembelajaran</w:t>
      </w:r>
    </w:p>
    <w:tbl>
      <w:tblPr>
        <w:tblStyle w:val="KisiTabe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1701"/>
        <w:gridCol w:w="2637"/>
      </w:tblGrid>
      <w:tr w:rsidR="00694767" w:rsidRPr="007776D7" w14:paraId="7ED1C3F1" w14:textId="77777777" w:rsidTr="00694767">
        <w:tc>
          <w:tcPr>
            <w:tcW w:w="4531" w:type="dxa"/>
            <w:tcBorders>
              <w:top w:val="single" w:sz="4" w:space="0" w:color="auto"/>
              <w:bottom w:val="single" w:sz="4" w:space="0" w:color="auto"/>
            </w:tcBorders>
          </w:tcPr>
          <w:p w14:paraId="551D6682" w14:textId="77777777" w:rsidR="00694767" w:rsidRPr="00694767" w:rsidRDefault="00694767" w:rsidP="00694767">
            <w:pPr>
              <w:spacing w:after="0"/>
              <w:jc w:val="center"/>
              <w:rPr>
                <w:rFonts w:ascii="Palatino Linotype" w:hAnsi="Palatino Linotype" w:cs="Times New Roman"/>
                <w:b/>
                <w:bCs/>
                <w:sz w:val="24"/>
                <w:szCs w:val="24"/>
              </w:rPr>
            </w:pPr>
            <w:proofErr w:type="spellStart"/>
            <w:r w:rsidRPr="00694767">
              <w:rPr>
                <w:rFonts w:ascii="Palatino Linotype" w:hAnsi="Palatino Linotype" w:cs="Times New Roman"/>
                <w:b/>
                <w:bCs/>
                <w:sz w:val="24"/>
                <w:szCs w:val="24"/>
              </w:rPr>
              <w:t>Indikator</w:t>
            </w:r>
            <w:proofErr w:type="spellEnd"/>
          </w:p>
        </w:tc>
        <w:tc>
          <w:tcPr>
            <w:tcW w:w="1701" w:type="dxa"/>
            <w:tcBorders>
              <w:top w:val="single" w:sz="4" w:space="0" w:color="auto"/>
              <w:bottom w:val="single" w:sz="4" w:space="0" w:color="auto"/>
            </w:tcBorders>
          </w:tcPr>
          <w:p w14:paraId="63F26A1B" w14:textId="77777777" w:rsidR="00694767" w:rsidRPr="00694767" w:rsidRDefault="00694767" w:rsidP="00694767">
            <w:pPr>
              <w:spacing w:after="0"/>
              <w:jc w:val="center"/>
              <w:rPr>
                <w:rFonts w:ascii="Palatino Linotype" w:hAnsi="Palatino Linotype" w:cs="Times New Roman"/>
                <w:b/>
                <w:bCs/>
                <w:sz w:val="24"/>
                <w:szCs w:val="24"/>
              </w:rPr>
            </w:pPr>
            <w:proofErr w:type="spellStart"/>
            <w:r w:rsidRPr="00694767">
              <w:rPr>
                <w:rFonts w:ascii="Palatino Linotype" w:hAnsi="Palatino Linotype" w:cs="Times New Roman"/>
                <w:b/>
                <w:bCs/>
                <w:sz w:val="24"/>
                <w:szCs w:val="24"/>
              </w:rPr>
              <w:t>Persentase</w:t>
            </w:r>
            <w:proofErr w:type="spellEnd"/>
          </w:p>
        </w:tc>
        <w:tc>
          <w:tcPr>
            <w:tcW w:w="2637" w:type="dxa"/>
            <w:tcBorders>
              <w:top w:val="single" w:sz="4" w:space="0" w:color="auto"/>
              <w:bottom w:val="single" w:sz="4" w:space="0" w:color="auto"/>
            </w:tcBorders>
          </w:tcPr>
          <w:p w14:paraId="65DD88B0" w14:textId="77777777" w:rsidR="00694767" w:rsidRPr="00694767" w:rsidRDefault="00694767" w:rsidP="00694767">
            <w:pPr>
              <w:spacing w:after="0"/>
              <w:jc w:val="center"/>
              <w:rPr>
                <w:rFonts w:ascii="Palatino Linotype" w:hAnsi="Palatino Linotype" w:cs="Times New Roman"/>
                <w:b/>
                <w:bCs/>
                <w:sz w:val="24"/>
                <w:szCs w:val="24"/>
              </w:rPr>
            </w:pPr>
            <w:proofErr w:type="spellStart"/>
            <w:r w:rsidRPr="00694767">
              <w:rPr>
                <w:rFonts w:ascii="Palatino Linotype" w:hAnsi="Palatino Linotype" w:cs="Times New Roman"/>
                <w:b/>
                <w:bCs/>
                <w:sz w:val="24"/>
                <w:szCs w:val="24"/>
              </w:rPr>
              <w:t>Kriteria</w:t>
            </w:r>
            <w:proofErr w:type="spellEnd"/>
          </w:p>
        </w:tc>
      </w:tr>
      <w:tr w:rsidR="00694767" w:rsidRPr="007776D7" w14:paraId="70FCE734" w14:textId="77777777" w:rsidTr="00694767">
        <w:tc>
          <w:tcPr>
            <w:tcW w:w="4531" w:type="dxa"/>
            <w:tcBorders>
              <w:top w:val="single" w:sz="4" w:space="0" w:color="auto"/>
            </w:tcBorders>
          </w:tcPr>
          <w:p w14:paraId="5056E5FE" w14:textId="77777777" w:rsidR="00694767" w:rsidRPr="00694767" w:rsidRDefault="00694767" w:rsidP="00694767">
            <w:pPr>
              <w:spacing w:after="0"/>
              <w:rPr>
                <w:rFonts w:ascii="Palatino Linotype" w:hAnsi="Palatino Linotype" w:cs="Times New Roman"/>
                <w:sz w:val="24"/>
                <w:szCs w:val="24"/>
              </w:rPr>
            </w:pPr>
            <w:r w:rsidRPr="00694767">
              <w:rPr>
                <w:rFonts w:ascii="Palatino Linotype" w:eastAsia="Times New Roman" w:hAnsi="Palatino Linotype" w:cs="Times New Roman"/>
                <w:noProof/>
                <w:color w:val="000000"/>
                <w:sz w:val="24"/>
                <w:szCs w:val="24"/>
                <w:lang w:eastAsia="id-ID"/>
              </w:rPr>
              <w:t>Berpartisipasi aktif dalam pembelajaran</w:t>
            </w:r>
          </w:p>
        </w:tc>
        <w:tc>
          <w:tcPr>
            <w:tcW w:w="1701" w:type="dxa"/>
            <w:tcBorders>
              <w:top w:val="single" w:sz="4" w:space="0" w:color="auto"/>
            </w:tcBorders>
            <w:vAlign w:val="center"/>
          </w:tcPr>
          <w:p w14:paraId="30C21B6A" w14:textId="77777777" w:rsidR="00694767" w:rsidRPr="00694767" w:rsidRDefault="00694767" w:rsidP="00694767">
            <w:pPr>
              <w:spacing w:after="0"/>
              <w:jc w:val="center"/>
              <w:rPr>
                <w:rFonts w:ascii="Palatino Linotype" w:hAnsi="Palatino Linotype" w:cs="Times New Roman"/>
                <w:sz w:val="24"/>
                <w:szCs w:val="24"/>
              </w:rPr>
            </w:pPr>
            <w:r w:rsidRPr="00694767">
              <w:rPr>
                <w:rFonts w:ascii="Palatino Linotype" w:eastAsia="Times New Roman" w:hAnsi="Palatino Linotype" w:cs="Times New Roman"/>
                <w:noProof/>
                <w:color w:val="000000"/>
                <w:sz w:val="24"/>
                <w:szCs w:val="24"/>
                <w:lang w:eastAsia="id-ID"/>
              </w:rPr>
              <w:t>88%</w:t>
            </w:r>
          </w:p>
        </w:tc>
        <w:tc>
          <w:tcPr>
            <w:tcW w:w="2637" w:type="dxa"/>
            <w:tcBorders>
              <w:top w:val="single" w:sz="4" w:space="0" w:color="auto"/>
            </w:tcBorders>
            <w:vAlign w:val="center"/>
          </w:tcPr>
          <w:p w14:paraId="21A278B1" w14:textId="77777777" w:rsidR="00694767" w:rsidRPr="00694767" w:rsidRDefault="00694767" w:rsidP="00694767">
            <w:pPr>
              <w:spacing w:after="0"/>
              <w:jc w:val="center"/>
              <w:rPr>
                <w:rFonts w:ascii="Palatino Linotype" w:hAnsi="Palatino Linotype" w:cs="Times New Roman"/>
                <w:sz w:val="24"/>
                <w:szCs w:val="24"/>
              </w:rPr>
            </w:pPr>
            <w:r w:rsidRPr="00694767">
              <w:rPr>
                <w:rFonts w:ascii="Palatino Linotype" w:eastAsia="Times New Roman" w:hAnsi="Palatino Linotype" w:cs="Times New Roman"/>
                <w:noProof/>
                <w:color w:val="000000"/>
                <w:sz w:val="24"/>
                <w:szCs w:val="24"/>
                <w:lang w:eastAsia="id-ID"/>
              </w:rPr>
              <w:t>Pada Umumnya</w:t>
            </w:r>
          </w:p>
        </w:tc>
      </w:tr>
      <w:tr w:rsidR="00694767" w:rsidRPr="007776D7" w14:paraId="43333EB2" w14:textId="77777777" w:rsidTr="00694767">
        <w:tc>
          <w:tcPr>
            <w:tcW w:w="4531" w:type="dxa"/>
            <w:vAlign w:val="bottom"/>
          </w:tcPr>
          <w:p w14:paraId="313EABFB" w14:textId="77777777" w:rsidR="00694767" w:rsidRPr="00694767" w:rsidRDefault="00694767" w:rsidP="00694767">
            <w:pPr>
              <w:spacing w:after="0"/>
              <w:rPr>
                <w:rFonts w:ascii="Palatino Linotype" w:hAnsi="Palatino Linotype" w:cs="Times New Roman"/>
                <w:sz w:val="24"/>
                <w:szCs w:val="24"/>
              </w:rPr>
            </w:pPr>
            <w:r w:rsidRPr="00694767">
              <w:rPr>
                <w:rFonts w:ascii="Palatino Linotype" w:eastAsia="Times New Roman" w:hAnsi="Palatino Linotype" w:cs="Times New Roman"/>
                <w:noProof/>
                <w:color w:val="000000"/>
                <w:sz w:val="24"/>
                <w:szCs w:val="24"/>
                <w:lang w:eastAsia="id-ID"/>
              </w:rPr>
              <w:t>Membaca atau mendengarkan</w:t>
            </w:r>
          </w:p>
        </w:tc>
        <w:tc>
          <w:tcPr>
            <w:tcW w:w="1701" w:type="dxa"/>
            <w:vAlign w:val="center"/>
          </w:tcPr>
          <w:p w14:paraId="4C5879D9" w14:textId="77777777" w:rsidR="00694767" w:rsidRPr="00694767" w:rsidRDefault="00694767" w:rsidP="00694767">
            <w:pPr>
              <w:spacing w:after="0"/>
              <w:jc w:val="center"/>
              <w:rPr>
                <w:rFonts w:ascii="Palatino Linotype" w:hAnsi="Palatino Linotype" w:cs="Times New Roman"/>
                <w:sz w:val="24"/>
                <w:szCs w:val="24"/>
              </w:rPr>
            </w:pPr>
            <w:r w:rsidRPr="00694767">
              <w:rPr>
                <w:rFonts w:ascii="Palatino Linotype" w:eastAsia="Times New Roman" w:hAnsi="Palatino Linotype" w:cs="Times New Roman"/>
                <w:noProof/>
                <w:color w:val="000000"/>
                <w:sz w:val="24"/>
                <w:szCs w:val="24"/>
                <w:lang w:eastAsia="id-ID"/>
              </w:rPr>
              <w:t>100%</w:t>
            </w:r>
          </w:p>
        </w:tc>
        <w:tc>
          <w:tcPr>
            <w:tcW w:w="2637" w:type="dxa"/>
            <w:vAlign w:val="center"/>
          </w:tcPr>
          <w:p w14:paraId="7947667A" w14:textId="77777777" w:rsidR="00694767" w:rsidRPr="00694767" w:rsidRDefault="00694767" w:rsidP="00694767">
            <w:pPr>
              <w:spacing w:after="0"/>
              <w:jc w:val="center"/>
              <w:rPr>
                <w:rFonts w:ascii="Palatino Linotype" w:hAnsi="Palatino Linotype" w:cs="Times New Roman"/>
                <w:sz w:val="24"/>
                <w:szCs w:val="24"/>
              </w:rPr>
            </w:pPr>
            <w:r w:rsidRPr="00694767">
              <w:rPr>
                <w:rFonts w:ascii="Palatino Linotype" w:eastAsia="Times New Roman" w:hAnsi="Palatino Linotype" w:cs="Times New Roman"/>
                <w:noProof/>
                <w:color w:val="000000"/>
                <w:sz w:val="24"/>
                <w:szCs w:val="24"/>
                <w:lang w:eastAsia="id-ID"/>
              </w:rPr>
              <w:t>Seluruhnya</w:t>
            </w:r>
          </w:p>
        </w:tc>
      </w:tr>
      <w:tr w:rsidR="00694767" w:rsidRPr="007776D7" w14:paraId="104EA4F6" w14:textId="77777777" w:rsidTr="00694767">
        <w:tc>
          <w:tcPr>
            <w:tcW w:w="4531" w:type="dxa"/>
            <w:vAlign w:val="center"/>
          </w:tcPr>
          <w:p w14:paraId="1FF90D8E" w14:textId="77777777" w:rsidR="00694767" w:rsidRPr="00694767" w:rsidRDefault="00694767" w:rsidP="00694767">
            <w:pPr>
              <w:spacing w:after="0"/>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Melihat</w:t>
            </w:r>
          </w:p>
        </w:tc>
        <w:tc>
          <w:tcPr>
            <w:tcW w:w="1701" w:type="dxa"/>
            <w:vAlign w:val="center"/>
          </w:tcPr>
          <w:p w14:paraId="3089C0BA"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94%</w:t>
            </w:r>
          </w:p>
        </w:tc>
        <w:tc>
          <w:tcPr>
            <w:tcW w:w="2637" w:type="dxa"/>
            <w:vAlign w:val="center"/>
          </w:tcPr>
          <w:p w14:paraId="2FB365A1"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Pada Umumnya</w:t>
            </w:r>
          </w:p>
        </w:tc>
      </w:tr>
      <w:tr w:rsidR="00694767" w:rsidRPr="007776D7" w14:paraId="589577E9" w14:textId="77777777" w:rsidTr="00694767">
        <w:tc>
          <w:tcPr>
            <w:tcW w:w="4531" w:type="dxa"/>
            <w:vAlign w:val="center"/>
          </w:tcPr>
          <w:p w14:paraId="341B322E" w14:textId="77777777" w:rsidR="00694767" w:rsidRPr="00694767" w:rsidRDefault="00694767" w:rsidP="00694767">
            <w:pPr>
              <w:spacing w:after="0"/>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Menimbulkan/membangkitkan perasaan</w:t>
            </w:r>
          </w:p>
        </w:tc>
        <w:tc>
          <w:tcPr>
            <w:tcW w:w="1701" w:type="dxa"/>
            <w:vAlign w:val="center"/>
          </w:tcPr>
          <w:p w14:paraId="1260ED20"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94%</w:t>
            </w:r>
          </w:p>
        </w:tc>
        <w:tc>
          <w:tcPr>
            <w:tcW w:w="2637" w:type="dxa"/>
            <w:vAlign w:val="center"/>
          </w:tcPr>
          <w:p w14:paraId="2B759302"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Pada Umumnya</w:t>
            </w:r>
          </w:p>
        </w:tc>
      </w:tr>
      <w:tr w:rsidR="00694767" w:rsidRPr="007776D7" w14:paraId="356F1770" w14:textId="77777777" w:rsidTr="00694767">
        <w:tc>
          <w:tcPr>
            <w:tcW w:w="4531" w:type="dxa"/>
          </w:tcPr>
          <w:p w14:paraId="79260AB8" w14:textId="77777777" w:rsidR="00694767" w:rsidRPr="00694767" w:rsidRDefault="00694767" w:rsidP="00694767">
            <w:pPr>
              <w:spacing w:after="0"/>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Mengamati</w:t>
            </w:r>
          </w:p>
        </w:tc>
        <w:tc>
          <w:tcPr>
            <w:tcW w:w="1701" w:type="dxa"/>
            <w:vAlign w:val="center"/>
          </w:tcPr>
          <w:p w14:paraId="43763652"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100%</w:t>
            </w:r>
          </w:p>
        </w:tc>
        <w:tc>
          <w:tcPr>
            <w:tcW w:w="2637" w:type="dxa"/>
            <w:vAlign w:val="center"/>
          </w:tcPr>
          <w:p w14:paraId="290EBCD6"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Seluruhnya</w:t>
            </w:r>
          </w:p>
        </w:tc>
      </w:tr>
      <w:tr w:rsidR="00694767" w:rsidRPr="007776D7" w14:paraId="1914D00D" w14:textId="77777777" w:rsidTr="00694767">
        <w:tc>
          <w:tcPr>
            <w:tcW w:w="4531" w:type="dxa"/>
          </w:tcPr>
          <w:p w14:paraId="01E2F849" w14:textId="77777777" w:rsidR="00694767" w:rsidRPr="00694767" w:rsidRDefault="00694767" w:rsidP="00694767">
            <w:pPr>
              <w:spacing w:after="0"/>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Membangkitkan motivasi belajar</w:t>
            </w:r>
          </w:p>
        </w:tc>
        <w:tc>
          <w:tcPr>
            <w:tcW w:w="1701" w:type="dxa"/>
            <w:vAlign w:val="center"/>
          </w:tcPr>
          <w:p w14:paraId="7B5BBEC4"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94%</w:t>
            </w:r>
          </w:p>
        </w:tc>
        <w:tc>
          <w:tcPr>
            <w:tcW w:w="2637" w:type="dxa"/>
            <w:vAlign w:val="center"/>
          </w:tcPr>
          <w:p w14:paraId="09B25288"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Pada Umumnya</w:t>
            </w:r>
          </w:p>
        </w:tc>
      </w:tr>
      <w:tr w:rsidR="00694767" w:rsidRPr="007776D7" w14:paraId="5CE4A025" w14:textId="77777777" w:rsidTr="00694767">
        <w:tc>
          <w:tcPr>
            <w:tcW w:w="4531" w:type="dxa"/>
          </w:tcPr>
          <w:p w14:paraId="4E7E2F61" w14:textId="77777777" w:rsidR="00694767" w:rsidRPr="00694767" w:rsidRDefault="00694767" w:rsidP="00694767">
            <w:pPr>
              <w:spacing w:after="0"/>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Mengembangkan keterampilan dasar</w:t>
            </w:r>
          </w:p>
        </w:tc>
        <w:tc>
          <w:tcPr>
            <w:tcW w:w="1701" w:type="dxa"/>
            <w:vAlign w:val="center"/>
          </w:tcPr>
          <w:p w14:paraId="59EC7FF7"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100%</w:t>
            </w:r>
          </w:p>
        </w:tc>
        <w:tc>
          <w:tcPr>
            <w:tcW w:w="2637" w:type="dxa"/>
            <w:vAlign w:val="center"/>
          </w:tcPr>
          <w:p w14:paraId="60F61DDD"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Seluruhmua</w:t>
            </w:r>
          </w:p>
        </w:tc>
      </w:tr>
      <w:tr w:rsidR="00694767" w:rsidRPr="007776D7" w14:paraId="52F1E496" w14:textId="77777777" w:rsidTr="00694767">
        <w:tc>
          <w:tcPr>
            <w:tcW w:w="4531" w:type="dxa"/>
          </w:tcPr>
          <w:p w14:paraId="49E084C1" w14:textId="77777777" w:rsidR="00694767" w:rsidRPr="00694767" w:rsidRDefault="00694767" w:rsidP="00694767">
            <w:pPr>
              <w:spacing w:after="0"/>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Wahana belajar pendekatan ilmiah</w:t>
            </w:r>
          </w:p>
        </w:tc>
        <w:tc>
          <w:tcPr>
            <w:tcW w:w="1701" w:type="dxa"/>
            <w:vAlign w:val="center"/>
          </w:tcPr>
          <w:p w14:paraId="4551CDBC"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100%</w:t>
            </w:r>
          </w:p>
        </w:tc>
        <w:tc>
          <w:tcPr>
            <w:tcW w:w="2637" w:type="dxa"/>
            <w:vAlign w:val="center"/>
          </w:tcPr>
          <w:p w14:paraId="6E4E752B"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Seluruhnya</w:t>
            </w:r>
          </w:p>
        </w:tc>
      </w:tr>
      <w:tr w:rsidR="00694767" w:rsidRPr="007776D7" w14:paraId="545AEA0D" w14:textId="77777777" w:rsidTr="00694767">
        <w:tc>
          <w:tcPr>
            <w:tcW w:w="4531" w:type="dxa"/>
          </w:tcPr>
          <w:p w14:paraId="24DB32F9" w14:textId="77777777" w:rsidR="00694767" w:rsidRPr="00694767" w:rsidRDefault="00694767" w:rsidP="00694767">
            <w:pPr>
              <w:spacing w:after="0"/>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Menunjang materi pembelajaran</w:t>
            </w:r>
          </w:p>
        </w:tc>
        <w:tc>
          <w:tcPr>
            <w:tcW w:w="1701" w:type="dxa"/>
            <w:vAlign w:val="center"/>
          </w:tcPr>
          <w:p w14:paraId="083F4431"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94%</w:t>
            </w:r>
          </w:p>
        </w:tc>
        <w:tc>
          <w:tcPr>
            <w:tcW w:w="2637" w:type="dxa"/>
            <w:vAlign w:val="center"/>
          </w:tcPr>
          <w:p w14:paraId="7E27B515" w14:textId="77777777" w:rsidR="00694767" w:rsidRPr="00694767" w:rsidRDefault="00694767" w:rsidP="00694767">
            <w:pPr>
              <w:spacing w:after="0"/>
              <w:jc w:val="center"/>
              <w:rPr>
                <w:rFonts w:ascii="Palatino Linotype" w:eastAsia="Times New Roman" w:hAnsi="Palatino Linotype" w:cs="Times New Roman"/>
                <w:noProof/>
                <w:color w:val="000000"/>
                <w:sz w:val="24"/>
                <w:szCs w:val="24"/>
                <w:lang w:eastAsia="id-ID"/>
              </w:rPr>
            </w:pPr>
            <w:r w:rsidRPr="00694767">
              <w:rPr>
                <w:rFonts w:ascii="Palatino Linotype" w:eastAsia="Times New Roman" w:hAnsi="Palatino Linotype" w:cs="Times New Roman"/>
                <w:noProof/>
                <w:color w:val="000000"/>
                <w:sz w:val="24"/>
                <w:szCs w:val="24"/>
                <w:lang w:eastAsia="id-ID"/>
              </w:rPr>
              <w:t>Pada Umumnya</w:t>
            </w:r>
          </w:p>
        </w:tc>
      </w:tr>
      <w:tr w:rsidR="00694767" w:rsidRPr="007776D7" w14:paraId="722742DD" w14:textId="77777777" w:rsidTr="00694767">
        <w:tc>
          <w:tcPr>
            <w:tcW w:w="4531" w:type="dxa"/>
          </w:tcPr>
          <w:p w14:paraId="3ED1E5A4" w14:textId="77777777" w:rsidR="00694767" w:rsidRPr="00694767" w:rsidRDefault="00694767" w:rsidP="00694767">
            <w:pPr>
              <w:spacing w:after="0"/>
              <w:jc w:val="center"/>
              <w:rPr>
                <w:rFonts w:ascii="Palatino Linotype" w:eastAsia="Times New Roman" w:hAnsi="Palatino Linotype" w:cs="Times New Roman"/>
                <w:b/>
                <w:bCs/>
                <w:noProof/>
                <w:color w:val="000000"/>
                <w:sz w:val="24"/>
                <w:szCs w:val="24"/>
                <w:lang w:eastAsia="id-ID"/>
              </w:rPr>
            </w:pPr>
            <w:r w:rsidRPr="00694767">
              <w:rPr>
                <w:rFonts w:ascii="Palatino Linotype" w:eastAsia="Times New Roman" w:hAnsi="Palatino Linotype" w:cs="Times New Roman"/>
                <w:b/>
                <w:bCs/>
                <w:noProof/>
                <w:color w:val="000000"/>
                <w:sz w:val="24"/>
                <w:szCs w:val="24"/>
                <w:lang w:eastAsia="id-ID"/>
              </w:rPr>
              <w:t>Rata-rata</w:t>
            </w:r>
          </w:p>
        </w:tc>
        <w:tc>
          <w:tcPr>
            <w:tcW w:w="1701" w:type="dxa"/>
            <w:vAlign w:val="center"/>
          </w:tcPr>
          <w:p w14:paraId="15639428" w14:textId="77777777" w:rsidR="00694767" w:rsidRPr="00694767" w:rsidRDefault="00694767" w:rsidP="00694767">
            <w:pPr>
              <w:spacing w:after="0"/>
              <w:jc w:val="center"/>
              <w:rPr>
                <w:rFonts w:ascii="Palatino Linotype" w:eastAsia="Times New Roman" w:hAnsi="Palatino Linotype" w:cs="Times New Roman"/>
                <w:b/>
                <w:bCs/>
                <w:noProof/>
                <w:color w:val="000000"/>
                <w:sz w:val="24"/>
                <w:szCs w:val="24"/>
                <w:lang w:eastAsia="id-ID"/>
              </w:rPr>
            </w:pPr>
            <w:r w:rsidRPr="00694767">
              <w:rPr>
                <w:rFonts w:ascii="Palatino Linotype" w:eastAsia="Times New Roman" w:hAnsi="Palatino Linotype" w:cs="Times New Roman"/>
                <w:b/>
                <w:bCs/>
                <w:noProof/>
                <w:color w:val="000000"/>
                <w:sz w:val="24"/>
                <w:szCs w:val="24"/>
                <w:lang w:eastAsia="id-ID"/>
              </w:rPr>
              <w:t>96%</w:t>
            </w:r>
          </w:p>
        </w:tc>
        <w:tc>
          <w:tcPr>
            <w:tcW w:w="2637" w:type="dxa"/>
            <w:vAlign w:val="center"/>
          </w:tcPr>
          <w:p w14:paraId="28377243" w14:textId="77777777" w:rsidR="00694767" w:rsidRPr="00694767" w:rsidRDefault="00694767" w:rsidP="00694767">
            <w:pPr>
              <w:spacing w:after="0"/>
              <w:jc w:val="center"/>
              <w:rPr>
                <w:rFonts w:ascii="Palatino Linotype" w:eastAsia="Times New Roman" w:hAnsi="Palatino Linotype" w:cs="Times New Roman"/>
                <w:b/>
                <w:bCs/>
                <w:noProof/>
                <w:color w:val="000000"/>
                <w:sz w:val="24"/>
                <w:szCs w:val="24"/>
                <w:lang w:eastAsia="id-ID"/>
              </w:rPr>
            </w:pPr>
            <w:r w:rsidRPr="00694767">
              <w:rPr>
                <w:rFonts w:ascii="Palatino Linotype" w:eastAsia="Times New Roman" w:hAnsi="Palatino Linotype" w:cs="Times New Roman"/>
                <w:b/>
                <w:bCs/>
                <w:noProof/>
                <w:color w:val="000000"/>
                <w:sz w:val="24"/>
                <w:szCs w:val="24"/>
                <w:lang w:eastAsia="id-ID"/>
              </w:rPr>
              <w:t>Pada Umumnya</w:t>
            </w:r>
          </w:p>
        </w:tc>
      </w:tr>
    </w:tbl>
    <w:p w14:paraId="3DE8CB66" w14:textId="77777777" w:rsidR="009E3F5E" w:rsidRPr="009E3F5E" w:rsidRDefault="009E3F5E" w:rsidP="009E3F5E">
      <w:pPr>
        <w:spacing w:after="0" w:line="240" w:lineRule="auto"/>
        <w:jc w:val="both"/>
        <w:rPr>
          <w:rFonts w:ascii="Palatino Linotype" w:hAnsi="Palatino Linotype"/>
          <w:b/>
          <w:bCs/>
          <w:sz w:val="24"/>
          <w:szCs w:val="24"/>
        </w:rPr>
      </w:pPr>
    </w:p>
    <w:p w14:paraId="2C56D522" w14:textId="6C478645" w:rsidR="00BF3258" w:rsidRDefault="009E3F5E" w:rsidP="00BF3258">
      <w:pPr>
        <w:spacing w:after="0" w:line="240" w:lineRule="auto"/>
        <w:ind w:firstLine="720"/>
        <w:jc w:val="both"/>
        <w:rPr>
          <w:rFonts w:ascii="Palatino Linotype" w:hAnsi="Palatino Linotype"/>
          <w:sz w:val="24"/>
          <w:szCs w:val="24"/>
          <w:lang w:val="id-ID"/>
        </w:rPr>
      </w:pPr>
      <w:proofErr w:type="spellStart"/>
      <w:r w:rsidRPr="009E3F5E">
        <w:rPr>
          <w:rFonts w:ascii="Palatino Linotype" w:hAnsi="Palatino Linotype"/>
          <w:sz w:val="24"/>
          <w:szCs w:val="24"/>
        </w:rPr>
        <w:t>Berdasarkan</w:t>
      </w:r>
      <w:proofErr w:type="spellEnd"/>
      <w:r w:rsidRPr="009E3F5E">
        <w:rPr>
          <w:rFonts w:ascii="Palatino Linotype" w:hAnsi="Palatino Linotype"/>
          <w:sz w:val="24"/>
          <w:szCs w:val="24"/>
        </w:rPr>
        <w:t xml:space="preserve"> Tabel </w:t>
      </w:r>
      <w:r w:rsidR="002270E5">
        <w:rPr>
          <w:rFonts w:ascii="Palatino Linotype" w:hAnsi="Palatino Linotype"/>
          <w:sz w:val="24"/>
          <w:szCs w:val="24"/>
        </w:rPr>
        <w:t>5.</w:t>
      </w:r>
      <w:r w:rsidRPr="009E3F5E">
        <w:rPr>
          <w:rFonts w:ascii="Palatino Linotype" w:hAnsi="Palatino Linotype"/>
          <w:sz w:val="24"/>
          <w:szCs w:val="24"/>
        </w:rPr>
        <w:t xml:space="preserve"> </w:t>
      </w:r>
      <w:proofErr w:type="spellStart"/>
      <w:r w:rsidRPr="009E3F5E">
        <w:rPr>
          <w:rFonts w:ascii="Palatino Linotype" w:hAnsi="Palatino Linotype"/>
          <w:sz w:val="24"/>
          <w:szCs w:val="24"/>
        </w:rPr>
        <w:t>menunjukan</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respon</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siswa</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terhadap</w:t>
      </w:r>
      <w:proofErr w:type="spellEnd"/>
      <w:r w:rsidRPr="009E3F5E">
        <w:rPr>
          <w:rFonts w:ascii="Palatino Linotype" w:hAnsi="Palatino Linotype"/>
          <w:sz w:val="24"/>
          <w:szCs w:val="24"/>
        </w:rPr>
        <w:t xml:space="preserve"> </w:t>
      </w:r>
      <w:r w:rsidR="006A1FF3">
        <w:rPr>
          <w:rFonts w:ascii="Palatino Linotype" w:hAnsi="Palatino Linotype"/>
          <w:sz w:val="24"/>
          <w:szCs w:val="24"/>
          <w:lang w:val="id-ID"/>
        </w:rPr>
        <w:t>pembelajara</w:t>
      </w:r>
      <w:r w:rsidR="00BF3258">
        <w:rPr>
          <w:rFonts w:ascii="Palatino Linotype" w:hAnsi="Palatino Linotype"/>
          <w:sz w:val="24"/>
          <w:szCs w:val="24"/>
          <w:lang w:val="id-ID"/>
        </w:rPr>
        <w:t>n</w:t>
      </w:r>
      <w:r w:rsidRPr="009E3F5E">
        <w:rPr>
          <w:rFonts w:ascii="Palatino Linotype" w:hAnsi="Palatino Linotype"/>
          <w:sz w:val="24"/>
          <w:szCs w:val="24"/>
        </w:rPr>
        <w:t xml:space="preserve"> </w:t>
      </w:r>
      <w:proofErr w:type="spellStart"/>
      <w:r w:rsidRPr="009E3F5E">
        <w:rPr>
          <w:rFonts w:ascii="Palatino Linotype" w:hAnsi="Palatino Linotype"/>
          <w:sz w:val="24"/>
          <w:szCs w:val="24"/>
        </w:rPr>
        <w:t>dari</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Indikator</w:t>
      </w:r>
      <w:proofErr w:type="spellEnd"/>
      <w:r w:rsidRPr="009E3F5E">
        <w:rPr>
          <w:rFonts w:ascii="Palatino Linotype" w:hAnsi="Palatino Linotype"/>
          <w:sz w:val="24"/>
          <w:szCs w:val="24"/>
        </w:rPr>
        <w:t xml:space="preserve"> yang </w:t>
      </w:r>
      <w:proofErr w:type="spellStart"/>
      <w:r w:rsidRPr="009E3F5E">
        <w:rPr>
          <w:rFonts w:ascii="Palatino Linotype" w:hAnsi="Palatino Linotype"/>
          <w:sz w:val="24"/>
          <w:szCs w:val="24"/>
        </w:rPr>
        <w:t>ada</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seluruhnya</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memiliki</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persentase</w:t>
      </w:r>
      <w:proofErr w:type="spellEnd"/>
      <w:r w:rsidRPr="009E3F5E">
        <w:rPr>
          <w:rFonts w:ascii="Palatino Linotype" w:hAnsi="Palatino Linotype"/>
          <w:sz w:val="24"/>
          <w:szCs w:val="24"/>
        </w:rPr>
        <w:t xml:space="preserve"> </w:t>
      </w:r>
      <w:r w:rsidR="00BF3258">
        <w:rPr>
          <w:rFonts w:ascii="Palatino Linotype" w:hAnsi="Palatino Linotype"/>
          <w:sz w:val="24"/>
          <w:szCs w:val="24"/>
          <w:lang w:val="id-ID"/>
        </w:rPr>
        <w:t>96</w:t>
      </w:r>
      <w:r w:rsidRPr="009E3F5E">
        <w:rPr>
          <w:rFonts w:ascii="Palatino Linotype" w:hAnsi="Palatino Linotype"/>
          <w:sz w:val="24"/>
          <w:szCs w:val="24"/>
        </w:rPr>
        <w:t xml:space="preserve">% </w:t>
      </w:r>
      <w:proofErr w:type="spellStart"/>
      <w:r w:rsidRPr="009E3F5E">
        <w:rPr>
          <w:rFonts w:ascii="Palatino Linotype" w:hAnsi="Palatino Linotype"/>
          <w:sz w:val="24"/>
          <w:szCs w:val="24"/>
        </w:rPr>
        <w:t>dengan</w:t>
      </w:r>
      <w:proofErr w:type="spellEnd"/>
      <w:r w:rsidRPr="009E3F5E">
        <w:rPr>
          <w:rFonts w:ascii="Palatino Linotype" w:hAnsi="Palatino Linotype"/>
          <w:sz w:val="24"/>
          <w:szCs w:val="24"/>
        </w:rPr>
        <w:t xml:space="preserve"> </w:t>
      </w:r>
      <w:proofErr w:type="spellStart"/>
      <w:r w:rsidRPr="009E3F5E">
        <w:rPr>
          <w:rFonts w:ascii="Palatino Linotype" w:hAnsi="Palatino Linotype"/>
          <w:sz w:val="24"/>
          <w:szCs w:val="24"/>
        </w:rPr>
        <w:t>kriteria</w:t>
      </w:r>
      <w:proofErr w:type="spellEnd"/>
      <w:r w:rsidRPr="009E3F5E">
        <w:rPr>
          <w:rFonts w:ascii="Palatino Linotype" w:hAnsi="Palatino Linotype"/>
          <w:sz w:val="24"/>
          <w:szCs w:val="24"/>
        </w:rPr>
        <w:t xml:space="preserve"> </w:t>
      </w:r>
      <w:r w:rsidR="00BF3258">
        <w:rPr>
          <w:rFonts w:ascii="Palatino Linotype" w:hAnsi="Palatino Linotype"/>
          <w:sz w:val="24"/>
          <w:szCs w:val="24"/>
          <w:lang w:val="id-ID"/>
        </w:rPr>
        <w:t>pada umumnya.</w:t>
      </w:r>
    </w:p>
    <w:p w14:paraId="0EF6F8D5" w14:textId="570ABCC6" w:rsidR="00BF3258" w:rsidRDefault="00BF3258" w:rsidP="00BF3258">
      <w:pPr>
        <w:spacing w:after="0" w:line="240" w:lineRule="auto"/>
        <w:ind w:firstLine="720"/>
        <w:jc w:val="both"/>
        <w:rPr>
          <w:rFonts w:ascii="Palatino Linotype" w:hAnsi="Palatino Linotype"/>
          <w:noProof/>
          <w:sz w:val="24"/>
          <w:szCs w:val="24"/>
        </w:rPr>
      </w:pPr>
      <w:r w:rsidRPr="00BF3258">
        <w:rPr>
          <w:rFonts w:ascii="Palatino Linotype" w:hAnsi="Palatino Linotype"/>
          <w:sz w:val="24"/>
          <w:szCs w:val="24"/>
          <w:lang w:val="id-ID"/>
        </w:rPr>
        <w:t xml:space="preserve">Berdasarkan Tabel 3. </w:t>
      </w:r>
      <w:r w:rsidRPr="00BF3258">
        <w:rPr>
          <w:rFonts w:ascii="Palatino Linotype" w:hAnsi="Palatino Linotype"/>
          <w:noProof/>
          <w:sz w:val="24"/>
          <w:szCs w:val="24"/>
        </w:rPr>
        <w:t>hasil analisis data kedua sampel menunjukkan perbedaan rata-rata keterampilan proses sains siswa pada kelas yang menggunakan model inkuiri terbimbing yaitu sebesar 13,56 daripada nilai rata-rata kelas yang menggunakan model konvensional yaitu 10,95. Artinya keterampilan proses sains siswa pada kelas yang menggunakan model inkuiri terbimbing lebih baik daripada kelas yang menggunakan model konvensional. Hal ini dikarenakan model inkuiri</w:t>
      </w:r>
      <w:r w:rsidRPr="00BF3258">
        <w:rPr>
          <w:rFonts w:ascii="Palatino Linotype" w:hAnsi="Palatino Linotype"/>
          <w:noProof/>
          <w:sz w:val="24"/>
          <w:szCs w:val="24"/>
          <w:lang w:val="id-ID"/>
        </w:rPr>
        <w:t xml:space="preserve"> </w:t>
      </w:r>
      <w:r w:rsidRPr="00BF3258">
        <w:rPr>
          <w:rFonts w:ascii="Palatino Linotype" w:hAnsi="Palatino Linotype"/>
          <w:noProof/>
          <w:sz w:val="24"/>
          <w:szCs w:val="24"/>
        </w:rPr>
        <w:t>terbimbing mendorong siswa belajar secara mandiri, tetapi masih diberikan petunjuk dari guru dengan ini siswa mampu melatih keterampilan sainsnya.</w:t>
      </w:r>
    </w:p>
    <w:p w14:paraId="51F8DDE8" w14:textId="6C301DAF" w:rsidR="00BF3258" w:rsidRDefault="00BF3258" w:rsidP="00BF3258">
      <w:pPr>
        <w:spacing w:after="0" w:line="240" w:lineRule="auto"/>
        <w:ind w:firstLine="720"/>
        <w:jc w:val="both"/>
        <w:rPr>
          <w:rFonts w:ascii="Palatino Linotype" w:hAnsi="Palatino Linotype"/>
          <w:noProof/>
          <w:sz w:val="24"/>
          <w:szCs w:val="24"/>
          <w:lang w:val="id-ID"/>
        </w:rPr>
      </w:pPr>
      <w:r w:rsidRPr="00BF3258">
        <w:rPr>
          <w:rFonts w:ascii="Palatino Linotype" w:hAnsi="Palatino Linotype"/>
          <w:noProof/>
          <w:sz w:val="24"/>
          <w:szCs w:val="24"/>
        </w:rPr>
        <w:t>Indikator mengamati pada kelas eksperimen mencapai persentase 86% termasuk kategori sangat baik. Sedangkan pada kelas kontrol mencapai persentase 73% termasuk kategori baik. Artinya, siswa mampu menjelaskan arah rangsang terjadinya gerak refleks dalam bentuk diagram alir melalui pengamatan pada soal</w:t>
      </w:r>
      <w:r w:rsidRPr="00BF3258">
        <w:rPr>
          <w:rFonts w:ascii="Palatino Linotype" w:hAnsi="Palatino Linotype"/>
          <w:noProof/>
          <w:sz w:val="24"/>
          <w:szCs w:val="24"/>
          <w:lang w:val="id-ID"/>
        </w:rPr>
        <w:t xml:space="preserve"> gambar.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{"citationItems":[{"id":"ITEM-1","itemData":{"DOI":"10.11591/ijere.v8i2.16401","ISSN":"26205440","abstract":"The purpose of this study was to determine the description of the process carried out in the physics education study program on the lens material. The process skills used in this study are the methods used, namely measurement, measurement and measurement processes which consist of table data, data, and training, conducting experiments. Total sampling technique was choosen to recruit 91 students to participate in the study. They are contracted in basic physics practicum courses. The results show that physics students have done their own lab work in the learning process that has been incorporated into the good category. The science process skills that are most mastered in concave movement practices are observations with a percentage of 51.65% and have an average of 82.76. Whereas for convex lens practices are skills and data that have good categories with a percentage of 81.32% and have an average of 73.67.","author":[{"dropping-particle":"","family":"Darmaji","given":"Darmaji","non-dropping-particle":"","parse-names":false,"suffix":""},{"dropping-particle":"","family":"Kurniawan","given":"Dwi Agus","non-dropping-particle":"","parse-names":false,"suffix":""},{"dropping-particle":"","family":"Irdianti","given":"Irdianti","non-dropping-particle":"","parse-names":false,"suffix":""}],"container-title":"International Journal of Evaluation and Research in Education (IJERE)","id":"ITEM-1","issue":"2","issued":{"date-parts":[["2019"]]},"page":"293-298","title":"Physics education students’ science process skills","type":"article-journal","volume":"8"},"uris":["http://www.mendeley.com/documents/?uuid=7645c49b-98b3-4336-ab4d-a23b5bc802f3"]}],"mendeley":{"formattedCitation":"(Darmaji et al., 2019)","manualFormatting":"Darmaji et al., (2019)","plainTextFormattedCitation":"(Darmaji et al., 2019)","previouslyFormattedCitation":"(Darmaji et al., 2019)"},"properties":{"noteIndex":0},"schema":"https://github.com/citation-style-language/schema/raw/master/csl-citation.json"}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Darmaji et al., (2019)</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mengatakan keterampilan observasi dapat mengembangkan keterampilan lain seperti keterampilan menyimpulkan, komunikasi tindakan prediktif, menarik kesimpulan. Sejalan dengan pendapat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{"citationItems":[{"id":"ITEM-1","itemData":{"DOI":"10.23917/ppd.v2i1.1493","ISSN":"2406-8012","abstract":"This study aims to improve the skills of students through the application process inquiryapproach. The method used is Classroom Action Research (PTK), which starts from the actionplanning, action, observation, refl ection and then make plans for improvement that are used inthe next cycle. This research is conducted in two cycles. Overall the action is performed in thefi rst cycle and the second directed to bring science process skills (KPS) students, especially inthe aspect of observation. The analysis showed that students’ prior learning process skills arestill low with an average score of 5.40 KPS. Skills of students in the observation process afterlearning has increased very signifi cantly. In the fi rst cycle of PPP Observation of studentscategorized quite skilled with the percentage of 60 %. In the second cycle becomes skilledcategory with the percentage 86.66 %. In cycle it, an average score of KPS students pretest inposttest scores are 5.40 and 7.13. In the second cycle an average score of 7.30 KPS in pretestand posttest score are of 9.03.","author":[{"dropping-particle":"","family":"Suansah","given":"Suansah","non-dropping-particle":"","parse-names":false,"suffix":""}],"container-title":"Profesi Pendidikan Dasar","id":"ITEM-1","issue":"1","issued":{"date-parts":[["2020"]]},"page":"59-67","title":"Penerapan Pendekatan Inkuiri Untuk Meningkatkan Keterampilan Proses Siswa Pada Pembelajaran Ipa Pokok Bahasan Konduktor Dan Isolator Panas","type":"article-journal","volume":"2"},"uris":["http://www.mendeley.com/documents/?uuid=9c475b78-c6fd-40d1-becc-5832079c5619"]}],"mendeley":{"formattedCitation":"(Suansah, 2020)","plainTextFormattedCitation":"(Suansah, 2020)","previouslyFormattedCitation":"(Suansah, 2020)"},"properties":{"noteIndex":0},"schema":"https://github.com/citation-style-language/schema/raw/master/csl-citation.json"}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(Suansah, 2020)</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mengatakan dalam penelitiannya bahwa keterampilan mengamati merupakan keterampilan paling dasar sehingga siswa dengan mudah menyelesaikannya, selain itu keterampilan ini juga sering terasah dengan tugas-tugas yang diberikan saat pembelajaran daring, siswa sering sekali diminta guru untuk mengamati sendiri materi yang sedang dipelajari, menemukan fakta-fakta dengan menggunakan indranya, yaitu pembau, penglihatan, peraba. Berdasarkan pendapat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{"citationItems":[{"id":"ITEM-1","itemData":{"DOI":"10.20527/binov.v1i2.7858","ISSN":"26849062","abstract":"Jumlah mahasiwa di program studi biologi berjumlah 35 orang yang terdiri dari 91,43% berasal dari lulusan kelas IPA, 8,57% dari lulusan kelas non IPA (keagamaan, adminstrasi, IPS). Keterampilan Proses Sains yang dimiliki mahasiswa tersebut belum maksimal. Penelitian ini bertujuan untuk mengetahui keterampilan proses sains mahasiswa Program Studi Tadris Biologi. Penelitian ini menggunakan metode penelitian deskriptif. Penelitian ini akan menghasilkan data yang akan dianalisis secara deskriptif dan diukur secara kategorikal. Data penelitian berupa nilai tes keterampilan proses sains yang diambil dari nilai hasil belajar mahasiswa pada perkuliahan Biologi Umum. Hasil penelitian menunjukkan KPS yang dimiliki mahasiswa cukup memuaskan yaitu pada aspek mengamati/ observasi sebesar 65,23% kategori “baik”, mengklasifikasi sebesar 69,28% kategori “baik”, menafsirkan data sebesar 64,20% kategori “baik”, meramalkan/memprediksi sebesar 60,43% kategori “cukup”, berhipotesis sebesar 41,50% kategori “cukup”, menganalisis sebesar 67,25% kategori “baik”, merencanakan percobaan/penelitian sebesar 41,50% pada kategori “cukup”, menggunakan alat/bahan sebesar 41,50% kategori “cukup”, menerapkan konsep sebesar 41,50% kategori “cukup”, dan berkomunikasi sebesar 41,50% kategori “cukup”.","author":[{"dropping-particle":"","family":"Khairunnisa","given":"Khairunnisa","non-dropping-particle":"","parse-names":false,"suffix":""},{"dropping-particle":"","family":"Ita","given":"Ita","non-dropping-particle":"","parse-names":false,"suffix":""},{"dropping-particle":"","family":"Istiqamah","given":"Istiqamah","non-dropping-particle":"","parse-names":false,"suffix":""}],"container-title":"BIO-INOVED : Jurnal Biologi-Inovasi Pendidikan","id":"ITEM-1","issue":"2","issued":{"date-parts":[["2020"]]},"page":"58","title":"Keterampilan Proses Sains (KPS) Mahasiswa Tadris Biologi pada Mata Kuliah Biologi Umum","type":"article-journal","volume":"1"},"uris":["http://www.mendeley.com/documents/?uuid=3fdac705-5343-4041-9fc4-1a79c9faf086"]}],"mendeley":{"formattedCitation":"(Khairunnisa et al., 2020)","manualFormatting":"Khairunnisa et al. (2019)","plainTextFormattedCitation":"(Khairunnisa et al., 2020)","previouslyFormattedCitation":"(Khairunnisa et al., 2020)"},"properties":{"noteIndex":0},"schema":"https://github.com/citation-style-language/schema/raw/master/csl-citation.json"}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Khairunnisa et al. (2019)</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yang menyatakan bahwa aspek mengamati merupakan aspek dasar KPS yang dimiliki seseorang, maka dari hasil penilaian aspek mengamati menunjukkan bahwa dasar KPS yang dimiliki mahasiswa sudah baik. Hal ini sependapat pula dengan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{"citationItems":[{"id":"ITEM-1","itemData":{"DOI":"10.31539/bioedusains.v5i1.3590","ISSN":"2622-3929","abstract":"This study aims to determine the effect of the application of the Guided Inquiry learning model on the Science Process Skills (KPS) of Biology Education students at the University of Jambi in 2017/2018 in the Animal Physiology practicum. The method used is true experiment with Post-Test Only Control Design. The research data was obtained by providing a scientific knowledge test in the form of a post-test and an observation sheet for students' science process skills during practicum activities. The results showed that the average value of KPS in the experimental class was 88.24 and the control class was 68.82 with tcount = 36.20. The average scientific knowledge of the experimental class students is 75.35 and the control class is 70.18 with tcount = 7.49. In conclusion, applying the inquiry model to the improvement of KPS and scientific knowledge of Biology Education students at Jambi University in Animal Physiology practicum is an effect. Keywords: Science Process Skills, Guided Inquiry, Scientific Knowledge","author":[{"dropping-particle":"","family":"Hamidah","given":"Afreni","non-dropping-particle":"","parse-names":false,"suffix":""}],"container-title":"Bioedusains:Jurnal Pendidikan Biologi dan Sains","id":"ITEM-1","issue":"1","issued":{"date-parts":[["2022"]]},"page":"295-303","title":"Keterampilan Proses Sains Mahasiswa Biologi Melalui Penerapan Model Pembelajaran Inkuiri Terbimbing pada Praktikum Fisiologi Hewan","type":"article-journal","volume":"5"},"uris":["http://www.mendeley.com/documents/?uuid=f386a464-0fba-4c65-922b-3f1e3063524f"]}],"mendeley":{"formattedCitation":"(Hamidah, 2022)","manualFormatting":"Hamidah (2022)","plainTextFormattedCitation":"(Hamidah, 2022)","previouslyFormattedCitation":"(Hamidah, 2022)"},"properties":{"noteIndex":0},"schema":"https://github.com/citation-style-language/schema/raw/master/csl-citation.json"}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Hamidah (2022)</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kemampuan mengamati merupakan keterampilan paling dasar dalam proses dan memperoleh ilmu pengetahuan serta merupakan untuk mengembangkan keterampilan proses yang lain. Hal ini sesuai dengan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author":[{"dropping-particle":"","family":"Aiman","given":"Ummu","non-dropping-particle":"","parse-names":false,"suffix":""},{"dropping-particle":"","family":"Sunimbar","given":"","non-dropping-particle":"","parse-names":false,"suffix":""}],"container-title":"Jurnal Ilmiah Pendidikan Citra BaktiPendidikan Citra Bakti","id":"ITEM-1","issue":"1","issued":{"date-parts":[["2020"]]},"page":"75-83","title":"Keterampilan Proses Sains Siswa SD dalam Pembelajaran Inkuiri Terbimbing Berorientasi Proses Menggunakan Suplemen LKS","type":"article-journal","volume":"7"},"uris":["http://www.mendeley.com/documents/?uuid=cba22805-ef66-42dd-9fb0-8cd17dcc0471"]}],"mendeley":{"formattedCitation":"(Aiman &amp; Sunimbar, 2020)","manualFormatting":" Aiman &amp; Sunimbar (2020)","plainTextFormattedCitation":"(Aiman &amp; Sunimbar, 2020)","previouslyFormattedCitation":"(Aiman &amp; Sunimbar, 2020)"},"properties":{"noteIndex":0},"schema":"https://github.com/citation-style-language/schema/raw/master/csl-citation.json"}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 xml:space="preserve"> Aiman &amp; Sunimbar (2020)</w:t>
      </w:r>
      <w:r w:rsidRPr="00BF3258">
        <w:rPr>
          <w:rFonts w:ascii="Palatino Linotype" w:hAnsi="Palatino Linotype"/>
          <w:noProof/>
          <w:sz w:val="24"/>
          <w:szCs w:val="24"/>
        </w:rPr>
        <w:fldChar w:fldCharType="end"/>
      </w:r>
      <w:r w:rsidRPr="00BF3258">
        <w:rPr>
          <w:rFonts w:ascii="Palatino Linotype" w:hAnsi="Palatino Linotype"/>
          <w:noProof/>
          <w:sz w:val="24"/>
          <w:szCs w:val="24"/>
        </w:rPr>
        <w:t>, yaitu siswa dapat mengamati secara langsung dalam pengalamannya, akibat dari pengalaman yang dialami siswa, membuat konsep bertahan lama dalam otak siswa, sehingga konsep pembelajaran mampu bertahan di otak siswa ketika bersama teman kelompoknya. Hal ini sesuai dengan data lapangan yang di dapat siswa mengamati gambar-gambar</w:t>
      </w:r>
      <w:r>
        <w:rPr>
          <w:rFonts w:ascii="Palatino Linotype" w:hAnsi="Palatino Linotype"/>
          <w:noProof/>
          <w:sz w:val="24"/>
          <w:szCs w:val="24"/>
          <w:lang w:val="id-ID"/>
        </w:rPr>
        <w:t xml:space="preserve"> di </w:t>
      </w:r>
      <w:r>
        <w:rPr>
          <w:rFonts w:ascii="Palatino Linotype" w:hAnsi="Palatino Linotype"/>
          <w:i/>
          <w:iCs/>
          <w:noProof/>
          <w:sz w:val="24"/>
          <w:szCs w:val="24"/>
          <w:lang w:val="id-ID"/>
        </w:rPr>
        <w:t>power point</w:t>
      </w:r>
      <w:r>
        <w:rPr>
          <w:rFonts w:ascii="Palatino Linotype" w:hAnsi="Palatino Linotype"/>
          <w:noProof/>
          <w:sz w:val="24"/>
          <w:szCs w:val="24"/>
          <w:lang w:val="id-ID"/>
        </w:rPr>
        <w:t xml:space="preserve"> saat pembelajaran sehingga siswa mampu menjelaskan tahapan gerak refleks.</w:t>
      </w:r>
    </w:p>
    <w:p w14:paraId="62B47932" w14:textId="3F328D53" w:rsidR="00BF3258" w:rsidRDefault="00BF3258" w:rsidP="00BF3258">
      <w:pPr>
        <w:spacing w:after="0" w:line="240" w:lineRule="auto"/>
        <w:ind w:firstLine="364"/>
        <w:jc w:val="both"/>
        <w:rPr>
          <w:rFonts w:ascii="Palatino Linotype" w:hAnsi="Palatino Linotype"/>
          <w:noProof/>
          <w:sz w:val="24"/>
          <w:szCs w:val="24"/>
        </w:rPr>
      </w:pPr>
      <w:r w:rsidRPr="00BF3258">
        <w:rPr>
          <w:rFonts w:ascii="Palatino Linotype" w:hAnsi="Palatino Linotype"/>
          <w:noProof/>
          <w:sz w:val="24"/>
          <w:szCs w:val="24"/>
        </w:rPr>
        <w:t>Indikator mengklasifikasi pada kelas eksperimen mencapai persentase 59% termasuk kategori cukup. Sedangkan pada kelas kontrol mencapai persentase 41% termasuk kategori cukup. Walaupun tergolong kategori cukup, indikator mengklasifikasikan memiliki persentase paling rendah karena masih ada beberapa siswa yang kesulitan dalam melakukan keterampilan ini. Artinya, siswa masih belum mampu mengklasifikasikan data yang sesuai dengan tepat antara perlakuan dengan respons yang ditimbulkan. Hal ini menunjukkan bahwa siswa memerlukan lebih banyak pembelajaran dan latihan dalam mengidentifikasi persamaan dan perbedaan dari objek atau fenomena, dan mengelompokkannya dalam kategori yang sama.  Hal tersebut sesuai dengan</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author":[{"dropping-particle":"","family":"Aiman","given":"Ummu","non-dropping-particle":"","parse-names":false,"suffix":""},{"dropping-particle":"","family":"Sunimbar","given":"","non-dropping-particle":"","parse-names":false,"suffix":""}],"container-title":"Jurnal Ilmiah Pendidikan Citra BaktiPendidikan Citra Bakti","id":"ITEM-1","issue":"1","issued":{"date-parts":[["2020"]]},"page":"75-83","title":"Keterampilan Proses Sains Siswa SD dalam Pembelajaran Inkuiri Terbimbing Berorientasi Proses Menggunakan Suplemen LKS","type":"article-journal","volume":"7"},"uris":["http://www.mendeley.com/documents/?uuid=cba22805-ef66-42dd-9fb0-8cd17dcc0471"]}],"mendeley":{"formattedCitation":"(Aiman &amp; Sunimbar, 2020)","manualFormatting":" Aiman &amp; Sunimbar (2020)","plainTextFormattedCitation":"(Aiman &amp; Sunimbar, 2020)","previouslyFormattedCitation":"(Aiman &amp; Sunimbar, 2020)"},"properties":{"noteIndex":0},"schema":"https://github.com/citation-style-language/schema/raw/master/csl-citation.json"}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 xml:space="preserve"> Aiman &amp; Sunimbar (2020)</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dalam indikator klasifikasi terhitung rendah, kemampuan siswa dalam menggolongkan suatu objek secara khusus masih kurang menguasai tetapi masih dapat berpengaruh dalam meningkatkan keterampilan proses sains di indikator klasifikasi tersebut. Menurut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author":[{"dropping-particle":"","family":"Khairunnisa","given":"","non-dropping-particle":"","parse-names":false,"suffix":""},{"dropping-particle":"","family":"Ita","given":"","non-dropping-particle":"","parse-names":false,"suffix":""},{"dropping-particle":"","family":"Istiqamah","given":"","non-dropping-particle":"","parse-names":false,"suffix":""}],"id":"ITEM-1","issue":"2","issued":{"date-parts":[["2019"]]},"page":"58-65","title":"Keterampilan Proses Sains (KPS) Mahasiswa Tadris Biologi pada Mata Kuliah Biologi Umum","type":"article-journal","volume":"1"},"uris":["http://www.mendeley.com/documents/?uuid=2544a7cf-f4ea-46b9-9265-0c7ec8e22e42"]}],"mendeley":{"formattedCitation":"(Khairunnisa et al., 2019)","manualFormatting":"Khairunnisa et al. (2019)","plainTextFormattedCitation":"(Khairunnisa et al., 2019)","previouslyFormattedCitation":"(Khairunnisa et al., 2019)"},"properties":{"noteIndex":0},"schema":"https://github.com/citation-style-language/schema/raw/master/csl-citation.json"}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Khairunnisa et al. (2019)</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mengklasifikasikan merupakan keterampilan proses untuk memilah berbagai objek peristiwa berdasarkan sifat-sifat khususnya, sehingga didapatkan golongan/kelompok sejenis dari peristiwa yang dimaksud.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{"citationItems":[{"id":"ITEM-1","itemData":{"DOI":"10.31539/bioedusains.v5i1.3590","ISSN":"2622-3929","abstract":"This study aims to determine the effect of the application of the Guided Inquiry learning model on the Science Process Skills (KPS) of Biology Education students at the University of Jambi in 2017/2018 in the Animal Physiology practicum. The method used is true experiment with Post-Test Only Control Design. The research data was obtained by providing a scientific knowledge test in the form of a post-test and an observation sheet for students' science process skills during practicum activities. The results showed that the average value of KPS in the experimental class was 88.24 and the control class was 68.82 with tcount = 36.20. The average scientific knowledge of the experimental class students is 75.35 and the control class is 70.18 with tcount = 7.49. In conclusion, applying the inquiry model to the improvement of KPS and scientific knowledge of Biology Education students at Jambi University in Animal Physiology practicum is an effect. Keywords: Science Process Skills, Guided Inquiry, Scientific Knowledge","author":[{"dropping-particle":"","family":"Hamidah","given":"Afreni","non-dropping-particle":"","parse-names":false,"suffix":""}],"container-title":"Bioedusains:Jurnal Pendidikan Biologi dan Sains","id":"ITEM-1","issue":"1","issued":{"date-parts":[["2022"]]},"page":"295-303","title":"Keterampilan Proses Sains Mahasiswa Biologi Melalui Penerapan Model Pembelajaran Inkuiri Terbimbing pada Praktikum Fisiologi Hewan","type":"article-journal","volume":"5"},"uris":["http://www.mendeley.com/documents/?uuid=f386a464-0fba-4c65-922b-3f1e3063524f"]}],"mendeley":{"formattedCitation":"(Hamidah, 2022)","manualFormatting":"Hamidah (2022)","plainTextFormattedCitation":"(Hamidah, 2022)","previouslyFormattedCitation":"(Hamidah, 2022)"},"properties":{"noteIndex":0},"schema":"https://github.com/citation-style-language/schema/raw/master/csl-citation.json"}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Hamidah (2022)</w:t>
      </w:r>
      <w:r w:rsidRPr="00BF3258">
        <w:rPr>
          <w:rFonts w:ascii="Palatino Linotype" w:hAnsi="Palatino Linotype"/>
          <w:noProof/>
          <w:sz w:val="24"/>
          <w:szCs w:val="24"/>
        </w:rPr>
        <w:fldChar w:fldCharType="end"/>
      </w:r>
      <w:r w:rsidRPr="00BF3258">
        <w:rPr>
          <w:rFonts w:ascii="Palatino Linotype" w:hAnsi="Palatino Linotype"/>
          <w:noProof/>
          <w:sz w:val="24"/>
          <w:szCs w:val="24"/>
        </w:rPr>
        <w:t>, juga menyatakan proses mengklasifikasikan tercakup beberapa kegiatan seperti mencari kesamaan, mencari perbedaan, mengontraskan ciri-ciri, membandingkan, dan mencari dasar penggolongan. Berdasarkan catatan lapangan siswa masih banyak yang bingung dalam menjawab soal di LKPD nomor 3 yaitu mengenai jenis respon gerak refleks.</w:t>
      </w:r>
    </w:p>
    <w:p w14:paraId="0CEFB30C" w14:textId="575A028D" w:rsidR="00BF3258" w:rsidRDefault="00BF3258" w:rsidP="00BF3258">
      <w:pPr>
        <w:spacing w:after="0" w:line="240" w:lineRule="auto"/>
        <w:ind w:firstLine="364"/>
        <w:jc w:val="both"/>
        <w:rPr>
          <w:rFonts w:ascii="Palatino Linotype" w:hAnsi="Palatino Linotype"/>
          <w:noProof/>
          <w:sz w:val="24"/>
          <w:szCs w:val="24"/>
        </w:rPr>
      </w:pPr>
      <w:r w:rsidRPr="00BF3258">
        <w:rPr>
          <w:rFonts w:ascii="Palatino Linotype" w:hAnsi="Palatino Linotype"/>
          <w:noProof/>
          <w:sz w:val="24"/>
          <w:szCs w:val="24"/>
        </w:rPr>
        <w:t xml:space="preserve">Indikator memprediksi pada kelas eksperimen mencapai persentase 83% termasuk kategori sangat baik. Sedangkan pada kelas kontrol mencapai persentase 78% termasuk kategori baik. Artinya, siswa mampu memprediksi bagaimanakah respons dari bagian mata pada peristiwa yang telah dicontohkan. Hal tersebut menunjukkan bahwa siswa dapat memperkirakan peristiwa yang akan datang berdasarkan pengamatan dan pengalaman sebelumnya atau ketersediaan data yang valid. Menurut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author":[{"dropping-particle":"","family":"Khairunnisa","given":"","non-dropping-particle":"","parse-names":false,"suffix":""},{"dropping-particle":"","family":"Ita","given":"","non-dropping-particle":"","parse-names":false,"suffix":""},{"dropping-particle":"","family":"Istiqamah","given":"","non-dropping-particle":"","parse-names":false,"suffix":""}],"id":"ITEM-1","issue":"2","issued":{"date-parts":[["2019"]]},"page":"58-65","title":"Keterampilan Proses Sains (KPS) Mahasiswa Tadris Biologi pada Mata Kuliah Biologi Umum","type":"article-journal","volume":"1"},"uris":["http://www.mendeley.com/documents/?uuid=2544a7cf-f4ea-46b9-9265-0c7ec8e22e42"]}],"mendeley":{"formattedCitation":"(Khairunnisa et al., 2019)","manualFormatting":"Khairunnisa et al. (2019)","plainTextFormattedCitation":"(Khairunnisa et al., 2019)","previouslyFormattedCitation":"(Khairunnisa et al., 2019)"},"properties":{"noteIndex":0},"schema":"https://github.com/citation-style-language/schema/raw/master/csl-citation.json"}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Khairunnisa et al. (2019)</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meramal atau memprediksi dapat diartikan sebagai mengantisipasi atau membuat ramalan tentang segala hal yang akan terjadi pada waktu mendatang, berdasarkan perkiraan pola atau kecenderungan tertentu, atau hubungan antara fakta, konsep, dan prinsip dalam ilmu pengetahuan. Meramalkan adalah memperkirakan berdasarkan pada data hasil pengamatan yang reliabel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{"citationItems":[{"id":"ITEM-1","itemData":{"DOI":"10.31539/bioedusains.v5i1.3590","ISSN":"2622-3929","abstract":"This study aims to determine the effect of the application of the Guided Inquiry learning model on the Science Process Skills (KPS) of Biology Education students at the University of Jambi in 2017/2018 in the Animal Physiology practicum. The method used is true experiment with Post-Test Only Control Design. The research data was obtained by providing a scientific knowledge test in the form of a post-test and an observation sheet for students' science process skills during practicum activities. The results showed that the average value of KPS in the experimental class was 88.24 and the control class was 68.82 with tcount = 36.20. The average scientific knowledge of the experimental class students is 75.35 and the control class is 70.18 with tcount = 7.49. In conclusion, applying the inquiry model to the improvement of KPS and scientific knowledge of Biology Education students at Jambi University in Animal Physiology practicum is an effect. Keywords: Science Process Skills, Guided Inquiry, Scientific Knowledge","author":[{"dropping-particle":"","family":"Hamidah","given":"Afreni","non-dropping-particle":"","parse-names":false,"suffix":""}],"container-title":"Bioedusains:Jurnal Pendidikan Biologi dan Sains","id":"ITEM-1","issue":"1","issued":{"date-parts":[["2022"]]},"page":"295-303","title":"Keterampilan Proses Sains Mahasiswa Biologi Melalui Penerapan Model Pembelajaran Inkuiri Terbimbing pada Praktikum Fisiologi Hewan","type":"article-journal","volume":"5"},"uris":["http://www.mendeley.com/documents/?uuid=f386a464-0fba-4c65-922b-3f1e3063524f"]}],"mendeley":{"formattedCitation":"(Hamidah, 2022)","plainTextFormattedCitation":"(Hamidah, 2022)","previouslyFormattedCitation":"(Hamidah, 2022)"},"properties":{"noteIndex":0},"schema":"https://github.com/citation-style-language/schema/raw/master/csl-citation.json"}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(Hamidah, 2022)</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{"citationItems":[{"id":"ITEM-1","itemData":{"author":[{"dropping-particle":"","family":"Rahayu","given":"Ayu","non-dropping-particle":"","parse-names":false,"suffix":""}],"container-title":"Jurnal Pendidikan Kimia dan Ilmu Kimia","id":"ITEM-1","issue":"1","issued":{"date-parts":[["2020"]]},"page":"1-10","title":"Analysis of students' science process skills in practicum on the basics of analytical chemistry","type":"article-journal","volume":"3"},"uris":["http://www.mendeley.com/documents/?uuid=5c9eaa1c-f455-495d-a6ee-85ee44cdf85b"]}],"mendeley":{"formattedCitation":"(Rahayu, 2020)","manualFormatting":"Rahayu (2020)","plainTextFormattedCitation":"(Rahayu, 2020)","previouslyFormattedCitation":"(Rahayu, 2020)"},"properties":{"noteIndex":0},"schema":"https://github.com/citation-style-language/schema/raw/master/csl-citation.json"}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Rahayu (2020)</w:t>
      </w:r>
      <w:r w:rsidRPr="00BF3258">
        <w:rPr>
          <w:rFonts w:ascii="Palatino Linotype" w:hAnsi="Palatino Linotype"/>
          <w:noProof/>
          <w:sz w:val="24"/>
          <w:szCs w:val="24"/>
        </w:rPr>
        <w:fldChar w:fldCharType="end"/>
      </w:r>
      <w:r w:rsidRPr="00BF3258">
        <w:rPr>
          <w:rFonts w:ascii="Palatino Linotype" w:hAnsi="Palatino Linotype"/>
          <w:noProof/>
          <w:sz w:val="24"/>
          <w:szCs w:val="24"/>
        </w:rPr>
        <w:t>, juga menyatakan apabila siswa dapat menggunakan pola-pola hasil pengamatannya untuk mengemukakan apa yang mungkin terjadi pada keadaan yang belum diamatinya, maka siswa tersebut telah mempunyai kemampuan proses meramalkan. Hal ini sesuai dengan data di lapangan di mana siswa dapat memperkirakan peristiwa apa yang akan terjadi berdasarkan soal nomor 2 di LKPD tentang sebab akibat dari peristiwa terjadinya gerak refleks.</w:t>
      </w:r>
    </w:p>
    <w:p w14:paraId="3320B417" w14:textId="4C6922EE" w:rsidR="00BF3258" w:rsidRDefault="00BF3258" w:rsidP="00BF3258">
      <w:pPr>
        <w:spacing w:after="0" w:line="240" w:lineRule="auto"/>
        <w:ind w:firstLine="364"/>
        <w:jc w:val="both"/>
        <w:rPr>
          <w:rFonts w:ascii="Palatino Linotype" w:hAnsi="Palatino Linotype"/>
          <w:noProof/>
          <w:sz w:val="24"/>
          <w:szCs w:val="24"/>
        </w:rPr>
      </w:pPr>
      <w:r w:rsidRPr="00BF3258">
        <w:rPr>
          <w:rFonts w:ascii="Palatino Linotype" w:hAnsi="Palatino Linotype"/>
          <w:noProof/>
          <w:sz w:val="24"/>
          <w:szCs w:val="24"/>
        </w:rPr>
        <w:t>Indikator menyimpulkan pada kelas eksperimen mencapai persentase 55% termasuk kategori cukup. Sedangkan pada kelas kontrol mencapai persentase 58% termasuk kategori cukup. Artinya siswa cukup mampu membuat kesimpulan dari peristiwa yang dicontohkan berdasarkan materi yang sudah diajarkan. Kemampuan menyimpulkan kelas kontrol lebih tinggi dapat dilihat pada Gambar</w:t>
      </w:r>
      <w:r w:rsidRPr="00BF3258">
        <w:rPr>
          <w:rFonts w:ascii="Palatino Linotype" w:hAnsi="Palatino Linotype"/>
          <w:noProof/>
          <w:sz w:val="24"/>
          <w:szCs w:val="24"/>
          <w:lang w:val="id-ID"/>
        </w:rPr>
        <w:t xml:space="preserve"> 1. </w:t>
      </w:r>
      <w:r w:rsidRPr="00BF3258">
        <w:rPr>
          <w:rFonts w:ascii="Palatino Linotype" w:hAnsi="Palatino Linotype"/>
          <w:noProof/>
          <w:sz w:val="24"/>
          <w:szCs w:val="24"/>
        </w:rPr>
        <w:t xml:space="preserve">Berdasarkan Gambar 4.3 terlihat bahwa selisih hasil </w:t>
      </w:r>
      <w:r w:rsidRPr="00BF3258">
        <w:rPr>
          <w:rFonts w:ascii="Palatino Linotype" w:hAnsi="Palatino Linotype"/>
          <w:i/>
          <w:iCs/>
          <w:noProof/>
          <w:sz w:val="24"/>
          <w:szCs w:val="24"/>
        </w:rPr>
        <w:t xml:space="preserve">posttest </w:t>
      </w:r>
      <w:r w:rsidRPr="00BF3258">
        <w:rPr>
          <w:rFonts w:ascii="Palatino Linotype" w:hAnsi="Palatino Linotype"/>
          <w:noProof/>
          <w:sz w:val="24"/>
          <w:szCs w:val="24"/>
        </w:rPr>
        <w:t xml:space="preserve">siswa dikelas kontrol dan kelas eksperimen adalah 3%. Kemampuan menyimpulkan yang rendah pada kelas eksperimen disebabkan karena jam pelajaran biologi  masuk pada pukul 12.30 sampai 15.30. Sesudah waktu istirahat yang mengakibatkan fokus siswa terpecah karena masih terbawa suasana bercanda di waktu jam istrirahat, apalagi jam tersebut juga mendekati waktu pulang yang memecah fokus siswa. Dan pada model pembelajaran konvensional siswa dibimbing guru untuk menjelaskan kembali konsep berdasarkan kesimpulan yang dibangun secara berkelompok.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{"citationItems":[{"id":"ITEM-1","itemData":{"author":[{"dropping-particle":"","family":"Rahayu","given":"Ayu","non-dropping-particle":"","parse-names":false,"suffix":""}],"container-title":"Jurnal Pendidikan Kimia dan Ilmu Kimia","id":"ITEM-1","issue":"1","issued":{"date-parts":[["2020"]]},"page":"1-10","title":"Analysis of students' science process skills in practicum on the basics of analytical chemistry","type":"article-journal","volume":"3"},"uris":["http://www.mendeley.com/documents/?uuid=5c9eaa1c-f455-495d-a6ee-85ee44cdf85b"]}],"mendeley":{"formattedCitation":"(Rahayu, 2020)","manualFormatting":"Rahayu  (2020)","plainTextFormattedCitation":"(Rahayu, 2020)","previouslyFormattedCitation":"(Rahayu, 2020)"},"properties":{"noteIndex":0},"schema":"https://github.com/citation-style-language/schema/raw/master/csl-citation.json"}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Rahayu  (2020)</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mengatakan keterampilan menyimpulkan perlu dilatihkan atau dibiasakan karena tidak akan cukup jika menggunakan penilaian tertulis.</w:t>
      </w:r>
    </w:p>
    <w:p w14:paraId="786DE531" w14:textId="2EA4099E" w:rsidR="00BF3258" w:rsidRPr="00BF3258" w:rsidRDefault="00BF3258" w:rsidP="00BF3258">
      <w:pPr>
        <w:spacing w:after="0" w:line="240" w:lineRule="auto"/>
        <w:ind w:firstLine="364"/>
        <w:jc w:val="both"/>
        <w:rPr>
          <w:rFonts w:ascii="Palatino Linotype" w:hAnsi="Palatino Linotype"/>
          <w:noProof/>
          <w:sz w:val="24"/>
          <w:szCs w:val="24"/>
          <w:lang w:val="id-ID"/>
        </w:rPr>
      </w:pPr>
      <w:r w:rsidRPr="00BF3258">
        <w:rPr>
          <w:rFonts w:ascii="Palatino Linotype" w:hAnsi="Palatino Linotype"/>
          <w:noProof/>
          <w:sz w:val="24"/>
          <w:szCs w:val="24"/>
        </w:rPr>
        <w:t xml:space="preserve">Indikator mengkomunikasikan pada kelas eksperimen mencapai  persentase 56% termasuk kategori cukup. Sedangkan pada kelas kontrol mencapai persentase 92% termasuk kategori sangat baik. Kemampuan mengkomunikasikan kelas kontrol lebih tinggi daripada kelas eksperimen dapat dilihat pada Gambar 4.3. Berdasarkan Gambar 4.3 terlihat bahwa selisih hasil </w:t>
      </w:r>
      <w:r w:rsidRPr="00BF3258">
        <w:rPr>
          <w:rFonts w:ascii="Palatino Linotype" w:hAnsi="Palatino Linotype"/>
          <w:i/>
          <w:iCs/>
          <w:noProof/>
          <w:sz w:val="24"/>
          <w:szCs w:val="24"/>
        </w:rPr>
        <w:t>posttest</w:t>
      </w:r>
      <w:r w:rsidRPr="00BF3258">
        <w:rPr>
          <w:rFonts w:ascii="Palatino Linotype" w:hAnsi="Palatino Linotype"/>
          <w:noProof/>
          <w:sz w:val="24"/>
          <w:szCs w:val="24"/>
        </w:rPr>
        <w:t xml:space="preserve"> siswa dikelas eksperimen dan kelas kontrol adalah 36%. Kemampuan mengkomunikasikan yang rendah pada kelas eksperimen disebabkan karena pada saat pengambilan data kondisi pembelajaran yang tidak kondusif yang ditunjukkan dengan jam pelajaran biologi itu setelah pelajaran olahraga sehingga siswa nampak konsentrasi pada saat pembelajaran pecah. Hal ini mengakibatkan siswa cenderung pasif karena ingin segera pulang.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{"citationItems":[{"id":"ITEM-1","itemData":{"DOI":"10.24815/jpsi.v9i2.18783","ISSN":"2338-4379","abstract":"Abstrak: Indonesia merupakan negara dengan keanekaragaman etnis dan budaya yang tersebar di berbagai daerah. Potensi dan kearifan lokal yang dimiliki oleh berbagai suku bangsa belum secara optimal diintegrasikan dalam pembelajaran di sekolah sebagai sumber belajar. Dadiah merupakan salah satu makanan tradisional dari Sumatrera Barat yang biasa disajikan sehari-hari pada berbagai acara adat secara turun menurun. Dadiah merupakan produk fermentasi alami berbahan dasar susu kerbau murni. Proses fermentasi terjadi pada wadah berupa tabung bambu. Hasil penyelusuran ke sekolah pada materi Biologi khususnya Bioteknologi, dadiah sebagai potensi lokal khas Minangkabau tidak pernah diperkenalkan, padahal dadiah merupakan potensi lokal yang perlu dilestarikan. Membelajarkan pembuatan dadiah melalui praktikum dapat menggali dan melatih keterampilan proses sains (KPS) siswa. Oleh karena itu tujuan penelitian ini adalah mengembangkan sumber belajar biologi berbasis potensi lokal untuk meningkatkan kemampuan keterampilan proses sains siswa. Metode pengembangan sumber belajar yang digunakan adalah metode ADDIE (Analysis, Design, Development, Implementation, Evaluation). Sumber belajar yang akan dikembangkan berupa rencana pelaksanaan pembelajaran (RPP), Lembar kerja siswa (LKS), bahan ajar, evaluasi (soal keterampilan proses sains). Dari hasil penelitian diperoleh sumber belajar untuk membelajarkan bioteknologi sederhana pada biologi khususnya materi dadiah yang valid. Hasil penelitian menunjukkan bahwa KPS siswa mengalami peningkatan pada katergori sedang dengan N-gain 0,61. Kata Kunci : sumber belajar, potensi lokal, dadiah, Minangkabau, fermentasi, keterampilan proses sains","author":[{"dropping-particle":"","family":"Sriyati","given":"Siti","non-dropping-particle":"","parse-names":false,"suffix":""},{"dropping-particle":"","family":"Ivana","given":"Almira","non-dropping-particle":"","parse-names":false,"suffix":""},{"dropping-particle":"","family":"Pryandoko","given":"Didik","non-dropping-particle":"","parse-names":false,"suffix":""}],"container-title":"Jurnal Pendidikan Sains Indonesia","id":"ITEM-1","issue":"2","issued":{"date-parts":[["2021"]]},"page":"168-180","title":"Pengembangan Sumber belajar Biologi Berbasis Potensi lokal Dadiah untuk meningkatkan Keterampilan Proses Sains Siswa","type":"article-journal","volume":"9"},"uris":["http://www.mendeley.com/documents/?uuid=06d7755f-b093-4e34-a79b-e1de144ff9ad"]}],"mendeley":{"formattedCitation":"(Sriyati et al., 2021)","manualFormatting":"Sriyati et al., (2021)","plainTextFormattedCitation":"(Sriyati et al., 2021)","previouslyFormattedCitation":"(Sriyati et al., 2021)"},"properties":{"noteIndex":0},"schema":"https://github.com/citation-style-language/schema/raw/master/csl-citation.json"}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Sriyati et al., (2021)</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menyatakan bahwa berkomunikasi tidak hanya dilakukan secara lisan, berkomunikasi juga dapat dilakukan dalam bentuk tulisan. Diperkuat oleh penelitian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{"citationItems":[{"id":"ITEM-1","itemData":{"DOI":"10.23917/ppd.v2i1.1493","ISSN":"2406-8012","abstract":"This study aims to improve the skills of students through the application process inquiryapproach. The method used is Classroom Action Research (PTK), which starts from the actionplanning, action, observation, refl ection and then make plans for improvement that are used inthe next cycle. This research is conducted in two cycles. Overall the action is performed in thefi rst cycle and the second directed to bring science process skills (KPS) students, especially inthe aspect of observation. The analysis showed that students’ prior learning process skills arestill low with an average score of 5.40 KPS. Skills of students in the observation process afterlearning has increased very signifi cantly. In the fi rst cycle of PPP Observation of studentscategorized quite skilled with the percentage of 60 %. In the second cycle becomes skilledcategory with the percentage 86.66 %. In cycle it, an average score of KPS students pretest inposttest scores are 5.40 and 7.13. In the second cycle an average score of 7.30 KPS in pretestand posttest score are of 9.03.","author":[{"dropping-particle":"","family":"Suansah","given":"Suansah","non-dropping-particle":"","parse-names":false,"suffix":""}],"container-title":"Profesi Pendidikan Dasar","id":"ITEM-1","issue":"1","issued":{"date-parts":[["2020"]]},"page":"59-67","title":"Penerapan Pendekatan Inkuiri Untuk Meningkatkan Keterampilan Proses Siswa Pada Pembelajaran Ipa Pokok Bahasan Konduktor Dan Isolator Panas","type":"article-journal","volume":"2"},"uris":["http://www.mendeley.com/documents/?uuid=9c475b78-c6fd-40d1-becc-5832079c5619"]}],"mendeley":{"formattedCitation":"(Suansah, 2020)","manualFormatting":"Suansah (2020)","plainTextFormattedCitation":"(Suansah, 2020)","previouslyFormattedCitation":"(Suansah, 2020)"},"properties":{"noteIndex":0},"schema":"https://github.com/citation-style-language/schema/raw/master/csl-citation.json"}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Suansah (2020)</w:t>
      </w:r>
      <w:r w:rsidRPr="00BF3258">
        <w:rPr>
          <w:rFonts w:ascii="Palatino Linotype" w:hAnsi="Palatino Linotype"/>
          <w:noProof/>
          <w:sz w:val="24"/>
          <w:szCs w:val="24"/>
        </w:rPr>
        <w:fldChar w:fldCharType="end"/>
      </w:r>
      <w:r w:rsidRPr="00BF3258">
        <w:rPr>
          <w:rFonts w:ascii="Palatino Linotype" w:hAnsi="Palatino Linotype"/>
          <w:noProof/>
          <w:sz w:val="24"/>
          <w:szCs w:val="24"/>
        </w:rPr>
        <w:t>, yang melakukan penelitian untuk</w:t>
      </w:r>
      <w:r>
        <w:rPr>
          <w:rFonts w:ascii="Palatino Linotype" w:hAnsi="Palatino Linotype"/>
          <w:noProof/>
          <w:sz w:val="24"/>
          <w:szCs w:val="24"/>
          <w:lang w:val="id-ID"/>
        </w:rPr>
        <w:t xml:space="preserve"> </w:t>
      </w:r>
      <w:r w:rsidRPr="00BF3258">
        <w:rPr>
          <w:rFonts w:ascii="Palatino Linotype" w:hAnsi="Palatino Linotype"/>
          <w:noProof/>
          <w:sz w:val="24"/>
          <w:szCs w:val="24"/>
          <w:lang w:val="id-ID"/>
        </w:rPr>
        <w:t>m</w:t>
      </w:r>
      <w:r w:rsidRPr="00BF3258">
        <w:rPr>
          <w:rFonts w:ascii="Palatino Linotype" w:hAnsi="Palatino Linotype"/>
          <w:noProof/>
          <w:sz w:val="24"/>
          <w:szCs w:val="24"/>
        </w:rPr>
        <w:t xml:space="preserve">eningkatkan keterampilan proses sains siswa, namun indikator keterampilan proses sains siswa tidak mengalami peningkatan setelah perlakuan adalah indikator berkomunikasi. Hal ini disebabkan karena siswa tidak mudah dalam memahami konsep yang abstrak dan rumit jika tidak disertai dengan contoh-contoh yang konkrit ketika proses pembelajaran berlangsung. Sesuai dengan </w:t>
      </w:r>
      <w:r w:rsidRPr="00BF3258">
        <w:rPr>
          <w:rFonts w:ascii="Palatino Linotype" w:hAnsi="Palatino Linotype"/>
          <w:noProof/>
          <w:sz w:val="24"/>
          <w:szCs w:val="24"/>
        </w:rPr>
        <w:fldChar w:fldCharType="begin" w:fldLock="1"/>
      </w:r>
      <w:r w:rsidRPr="00BF3258">
        <w:rPr>
          <w:rFonts w:ascii="Palatino Linotype" w:hAnsi="Palatino Linotype"/>
          <w:noProof/>
          <w:sz w:val="24"/>
          <w:szCs w:val="24"/>
        </w:rPr>
        <w:instrText>ADDIN CSL_CITATION {"citationItems":[{"id":"ITEM-1","itemData":{"author":[{"dropping-particle":"","family":"Yunita","given":"Norma","non-dropping-particle":"","parse-names":false,"suffix":""},{"dropping-particle":"","family":"Nurita","given":"Tutut","non-dropping-particle":"","parse-names":false,"suffix":""}],"id":"ITEM-1","issue":"3","issued":{"date-parts":[["2021"]]},"page":"378-385","title":"Analisis Keterampilan Proses Sains Siswa Pada Pembelajaran Daring","type":"article-journal","volume":"9"},"uris":["http://www.mendeley.com/documents/?uuid=6a6e7a64-72c5-4fc9-b468-a53d6a92caa2"]}],"mendeley":{"formattedCitation":"(Yunita &amp; Nurita, 2021)","manualFormatting":"Yunita &amp; Nurita (2021)","plainTextFormattedCitation":"(Yunita &amp; Nurita, 2021)","previouslyFormattedCitation":"(Yunita &amp; Nurita, 2021)"},"properties":{"noteIndex":0},"schema":"https://github.com/citation-style-language/schema/raw/master/csl-citation.json"}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Yunita &amp; Nurita (2021)</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siswa akan lebih mudah memahami sebuah konsep yang rumit dan abstrak jika saat proses pembelajaran berlangsung disertai contoh konkrit, karena hal tersebut menjadi salah satu alasan perlunya diterapkan keterampilan proses sains. </w:t>
      </w:r>
      <w:r w:rsidRPr="00BF3258">
        <w:rPr>
          <w:rFonts w:ascii="Palatino Linotype" w:hAnsi="Palatino Linotype"/>
          <w:noProof/>
          <w:sz w:val="24"/>
          <w:szCs w:val="24"/>
        </w:rPr>
        <w:fldChar w:fldCharType="begin" w:fldLock="1"/>
      </w:r>
      <w:r w:rsidR="009D514B">
        <w:rPr>
          <w:rFonts w:ascii="Palatino Linotype" w:hAnsi="Palatino Linotype"/>
          <w:noProof/>
          <w:sz w:val="24"/>
          <w:szCs w:val="24"/>
        </w:rPr>
        <w:instrText>ADDIN CSL_CITATION {"citationItems":[{"id":"ITEM-1","itemData":{"DOI":"10.23917/ppd.v2i1.1493","ISSN":"2406-8012","abstract":"This study aims to improve the skills of students through the application process inquiryapproach. The method used is Classroom Action Research (PTK), which starts from the actionplanning, action, observation, refl ection and then make plans for improvement that are used inthe next cycle. This research is conducted in two cycles. Overall the action is performed in thefi rst cycle and the second directed to bring science process skills (KPS) students, especially inthe aspect of observation. The analysis showed that students’ prior learning process skills arestill low with an average score of 5.40 KPS. Skills of students in the observation process afterlearning has increased very signifi cantly. In the fi rst cycle of PPP Observation of studentscategorized quite skilled with the percentage of 60 %. In the second cycle becomes skilledcategory with the percentage 86.66 %. In cycle it, an average score of KPS students pretest inposttest scores are 5.40 and 7.13. In the second cycle an average score of 7.30 KPS in pretestand posttest score are of 9.03.","author":[{"dropping-particle":"","family":"Suansah","given":"Suansah","non-dropping-particle":"","parse-names":false,"suffix":""}],"container-title":"Profesi Pendidikan Dasar","id":"ITEM-1","issue":"1","issued":{"date-parts":[["2020"]]},"page":"59-67","title":"Penerapan Pendekatan Inkuiri Untuk Meningkatkan Keterampilan Proses Siswa Pada Pembelajaran Ipa Pokok Bahasan Konduktor Dan Isolator Panas","type":"article-journal","volume":"2"},"uris":["http://www.mendeley.com/documents/?uuid=9c475b78-c6fd-40d1-becc-5832079c5619"]}],"mendeley":{"formattedCitation":"(Suansah, 2020)","manualFormatting":"Suansah (2020)","plainTextFormattedCitation":"(Suansah, 2020)","previouslyFormattedCitation":"(Suansah, 2020)"},"properties":{"noteIndex":0},"schema":"https://github.com/citation-style-language/schema/raw/master/csl-citation.json"}</w:instrText>
      </w:r>
      <w:r w:rsidRPr="00BF3258">
        <w:rPr>
          <w:rFonts w:ascii="Palatino Linotype" w:hAnsi="Palatino Linotype"/>
          <w:noProof/>
          <w:sz w:val="24"/>
          <w:szCs w:val="24"/>
        </w:rPr>
        <w:fldChar w:fldCharType="separate"/>
      </w:r>
      <w:r w:rsidRPr="00BF3258">
        <w:rPr>
          <w:rFonts w:ascii="Palatino Linotype" w:hAnsi="Palatino Linotype"/>
          <w:noProof/>
          <w:sz w:val="24"/>
          <w:szCs w:val="24"/>
        </w:rPr>
        <w:t>Suansah (2020)</w:t>
      </w:r>
      <w:r w:rsidRPr="00BF3258">
        <w:rPr>
          <w:rFonts w:ascii="Palatino Linotype" w:hAnsi="Palatino Linotype"/>
          <w:noProof/>
          <w:sz w:val="24"/>
          <w:szCs w:val="24"/>
        </w:rPr>
        <w:fldChar w:fldCharType="end"/>
      </w:r>
      <w:r w:rsidRPr="00BF3258">
        <w:rPr>
          <w:rFonts w:ascii="Palatino Linotype" w:hAnsi="Palatino Linotype"/>
          <w:noProof/>
          <w:sz w:val="24"/>
          <w:szCs w:val="24"/>
        </w:rPr>
        <w:t xml:space="preserve">, mengatakan bahwa pentingnya penguasaan keterampilan proses sains oleh siswa dapat memudahkan siswa dalam memahami konsep-konsep abstrak jika dipelajari melalui benda-benda konkrit dan dilakukan oleh siswa mereka sendiri melalui pengalaman belajar langsung. Berdasarkan pengamatan saat pembelajaran didapatkan bahwa dalam proses pembelajaran siswa tidak terbiasa menjelaskan materi melalui gambar, grafik maupun tabel atau siswa juga masih banyak yang bertanya gambar-gambar yang ada di </w:t>
      </w:r>
      <w:r w:rsidRPr="00BF3258">
        <w:rPr>
          <w:rFonts w:ascii="Palatino Linotype" w:hAnsi="Palatino Linotype"/>
          <w:i/>
          <w:iCs/>
          <w:noProof/>
          <w:sz w:val="24"/>
          <w:szCs w:val="24"/>
        </w:rPr>
        <w:t>power point</w:t>
      </w:r>
      <w:r w:rsidRPr="00BF3258">
        <w:rPr>
          <w:rFonts w:ascii="Palatino Linotype" w:hAnsi="Palatino Linotype"/>
          <w:noProof/>
          <w:sz w:val="24"/>
          <w:szCs w:val="24"/>
        </w:rPr>
        <w:t>.</w:t>
      </w:r>
    </w:p>
    <w:p w14:paraId="544032FE" w14:textId="77777777" w:rsidR="002270E5" w:rsidRPr="002270E5" w:rsidRDefault="002270E5" w:rsidP="002270E5">
      <w:pPr>
        <w:spacing w:after="0" w:line="240" w:lineRule="auto"/>
      </w:pPr>
    </w:p>
    <w:p w14:paraId="3D34F092" w14:textId="77777777" w:rsidR="002270E5" w:rsidRDefault="003355B6" w:rsidP="002270E5">
      <w:pPr>
        <w:pStyle w:val="DaftarParagraf"/>
        <w:spacing w:after="0" w:line="240" w:lineRule="auto"/>
        <w:ind w:left="0"/>
        <w:jc w:val="both"/>
        <w:rPr>
          <w:rFonts w:ascii="Palatino Linotype" w:hAnsi="Palatino Linotype" w:cs="Arial"/>
          <w:b/>
          <w:bCs/>
          <w:sz w:val="24"/>
          <w:szCs w:val="24"/>
          <w:lang w:val="en-US"/>
        </w:rPr>
      </w:pPr>
      <w:r>
        <w:rPr>
          <w:rFonts w:ascii="Palatino Linotype" w:hAnsi="Palatino Linotype" w:cs="Arial"/>
          <w:b/>
          <w:bCs/>
          <w:sz w:val="24"/>
          <w:szCs w:val="24"/>
          <w:lang w:val="en-US"/>
        </w:rPr>
        <w:t>KESIMPULAN</w:t>
      </w:r>
    </w:p>
    <w:p w14:paraId="1C1BB9EC" w14:textId="2ADB16DE" w:rsidR="002270E5" w:rsidRDefault="002270E5" w:rsidP="002270E5">
      <w:pPr>
        <w:pStyle w:val="DaftarParagraf"/>
        <w:spacing w:after="0" w:line="240" w:lineRule="auto"/>
        <w:ind w:left="0"/>
        <w:jc w:val="both"/>
        <w:rPr>
          <w:rFonts w:ascii="Palatino Linotype" w:hAnsi="Palatino Linotype"/>
          <w:sz w:val="24"/>
          <w:szCs w:val="24"/>
        </w:rPr>
      </w:pPr>
      <w:r w:rsidRPr="002270E5">
        <w:rPr>
          <w:rFonts w:ascii="Palatino Linotype" w:hAnsi="Palatino Linotype"/>
          <w:sz w:val="24"/>
          <w:szCs w:val="24"/>
        </w:rPr>
        <w:t>Berdasarkan hasil penelitian yang telah dilaksanakan tentang “</w:t>
      </w:r>
      <w:r w:rsidR="00DA6C7F">
        <w:rPr>
          <w:rFonts w:ascii="Palatino Linotype" w:hAnsi="Palatino Linotype"/>
          <w:sz w:val="24"/>
          <w:szCs w:val="24"/>
        </w:rPr>
        <w:t>pengaruh model inkuiri terbimbing terhadap keterampilan proses sains siswa melalui praktikum gerak refleks di SMAN 1 Lohbener</w:t>
      </w:r>
      <w:r w:rsidRPr="002270E5">
        <w:rPr>
          <w:rFonts w:ascii="Palatino Linotype" w:hAnsi="Palatino Linotype"/>
          <w:sz w:val="24"/>
          <w:szCs w:val="24"/>
        </w:rPr>
        <w:t>” maka diambil</w:t>
      </w:r>
      <w:r w:rsidRPr="002270E5">
        <w:rPr>
          <w:rFonts w:ascii="Palatino Linotype" w:hAnsi="Palatino Linotype"/>
          <w:sz w:val="24"/>
          <w:szCs w:val="24"/>
          <w:lang w:val="en-US"/>
        </w:rPr>
        <w:t xml:space="preserve"> </w:t>
      </w:r>
      <w:r w:rsidRPr="002270E5">
        <w:rPr>
          <w:rFonts w:ascii="Palatino Linotype" w:hAnsi="Palatino Linotype"/>
          <w:sz w:val="24"/>
          <w:szCs w:val="24"/>
        </w:rPr>
        <w:t>kesimpulan sebagai berikut:</w:t>
      </w:r>
    </w:p>
    <w:p w14:paraId="795033C1" w14:textId="77777777" w:rsidR="00DA6C7F" w:rsidRPr="00DA6C7F" w:rsidRDefault="00DA6C7F" w:rsidP="00DA6C7F">
      <w:pPr>
        <w:pStyle w:val="DaftarParagraf"/>
        <w:numPr>
          <w:ilvl w:val="0"/>
          <w:numId w:val="6"/>
        </w:numPr>
        <w:spacing w:after="0" w:line="240" w:lineRule="auto"/>
        <w:ind w:left="851" w:hanging="425"/>
        <w:jc w:val="both"/>
        <w:rPr>
          <w:rFonts w:ascii="Palatino Linotype" w:hAnsi="Palatino Linotype"/>
          <w:sz w:val="24"/>
          <w:szCs w:val="24"/>
        </w:rPr>
      </w:pPr>
      <w:r w:rsidRPr="00DA6C7F">
        <w:rPr>
          <w:rFonts w:ascii="Palatino Linotype" w:hAnsi="Palatino Linotype"/>
          <w:sz w:val="24"/>
          <w:szCs w:val="24"/>
        </w:rPr>
        <w:t xml:space="preserve">Model inkuiri terbimbing berbasis praktikum pada materi gerak refleks memiliki pengaruh terhadap keterampilan proses sains siswa. Hal tersebut dibuktikan </w:t>
      </w:r>
      <w:r w:rsidRPr="00DA6C7F">
        <w:rPr>
          <w:rFonts w:ascii="Palatino Linotype" w:hAnsi="Palatino Linotype"/>
          <w:noProof/>
          <w:sz w:val="24"/>
          <w:szCs w:val="24"/>
        </w:rPr>
        <w:t>pada posttest keterampilan proses sains siswa dengan menggunakan uji beda dua rata-rata diperoleh t</w:t>
      </w:r>
      <w:r w:rsidRPr="00DA6C7F">
        <w:rPr>
          <w:rFonts w:ascii="Palatino Linotype" w:hAnsi="Palatino Linotype"/>
          <w:noProof/>
          <w:sz w:val="24"/>
          <w:szCs w:val="24"/>
          <w:vertAlign w:val="subscript"/>
        </w:rPr>
        <w:t>hitung</w:t>
      </w:r>
      <w:r w:rsidRPr="00DA6C7F">
        <w:rPr>
          <w:rFonts w:ascii="Palatino Linotype" w:hAnsi="Palatino Linotype"/>
          <w:noProof/>
          <w:sz w:val="24"/>
          <w:szCs w:val="24"/>
        </w:rPr>
        <w:t xml:space="preserve"> = 3.06 dan t</w:t>
      </w:r>
      <w:r w:rsidRPr="00DA6C7F">
        <w:rPr>
          <w:rFonts w:ascii="Palatino Linotype" w:hAnsi="Palatino Linotype"/>
          <w:noProof/>
          <w:sz w:val="24"/>
          <w:szCs w:val="24"/>
          <w:vertAlign w:val="subscript"/>
        </w:rPr>
        <w:t>tabel</w:t>
      </w:r>
      <w:r w:rsidRPr="00DA6C7F">
        <w:rPr>
          <w:rFonts w:ascii="Palatino Linotype" w:hAnsi="Palatino Linotype"/>
          <w:noProof/>
          <w:sz w:val="24"/>
          <w:szCs w:val="24"/>
        </w:rPr>
        <w:t xml:space="preserve"> = 2,03. Karena t</w:t>
      </w:r>
      <w:r w:rsidRPr="00DA6C7F">
        <w:rPr>
          <w:rFonts w:ascii="Palatino Linotype" w:hAnsi="Palatino Linotype"/>
          <w:noProof/>
          <w:sz w:val="24"/>
          <w:szCs w:val="24"/>
          <w:vertAlign w:val="subscript"/>
        </w:rPr>
        <w:t>hitung</w:t>
      </w:r>
      <w:r w:rsidRPr="00DA6C7F">
        <w:rPr>
          <w:rFonts w:ascii="Palatino Linotype" w:hAnsi="Palatino Linotype"/>
          <w:noProof/>
          <w:sz w:val="24"/>
          <w:szCs w:val="24"/>
        </w:rPr>
        <w:t xml:space="preserve"> &gt; t</w:t>
      </w:r>
      <w:r w:rsidRPr="00DA6C7F">
        <w:rPr>
          <w:rFonts w:ascii="Palatino Linotype" w:hAnsi="Palatino Linotype"/>
          <w:noProof/>
          <w:sz w:val="24"/>
          <w:szCs w:val="24"/>
          <w:vertAlign w:val="subscript"/>
        </w:rPr>
        <w:t>tabel</w:t>
      </w:r>
      <w:r w:rsidRPr="00DA6C7F">
        <w:rPr>
          <w:rFonts w:ascii="Palatino Linotype" w:hAnsi="Palatino Linotype"/>
          <w:noProof/>
          <w:sz w:val="24"/>
          <w:szCs w:val="24"/>
        </w:rPr>
        <w:t xml:space="preserve"> dengan rata-rata kelas eksperimen 13,56 dan rata-rata kelas kontrol 10,95 maka Ho ditolak. Artinya, terdapat pengaruh model inkuiri terbimbing terhadap keterampilan proses sains siswa.</w:t>
      </w:r>
    </w:p>
    <w:p w14:paraId="07489E82" w14:textId="43AFB5F8" w:rsidR="002270E5" w:rsidRPr="00DA6C7F" w:rsidRDefault="00DA6C7F" w:rsidP="002270E5">
      <w:pPr>
        <w:pStyle w:val="DaftarParagraf"/>
        <w:numPr>
          <w:ilvl w:val="0"/>
          <w:numId w:val="6"/>
        </w:numPr>
        <w:spacing w:after="0" w:line="240" w:lineRule="auto"/>
        <w:ind w:left="851" w:hanging="425"/>
        <w:jc w:val="both"/>
        <w:rPr>
          <w:rFonts w:ascii="Palatino Linotype" w:hAnsi="Palatino Linotype"/>
          <w:sz w:val="24"/>
          <w:szCs w:val="24"/>
        </w:rPr>
      </w:pPr>
      <w:r w:rsidRPr="00DA6C7F">
        <w:rPr>
          <w:rFonts w:ascii="Palatino Linotype" w:hAnsi="Palatino Linotype"/>
          <w:sz w:val="24"/>
          <w:szCs w:val="24"/>
        </w:rPr>
        <w:t xml:space="preserve">Gambaran keterampilan proses sains siswa pada praktikum gerak refleks di kelas XI MIPA SMAN 1 Lohbener menggunakan model inkuiri terbimbing untuk melatih keterampilan proses sains siswa pada praktikum gerak refleks di SMAN 1 Lohbener </w:t>
      </w:r>
      <w:r w:rsidRPr="00DA6C7F">
        <w:rPr>
          <w:rFonts w:ascii="Palatino Linotype" w:hAnsi="Palatino Linotype"/>
          <w:noProof/>
          <w:sz w:val="24"/>
          <w:szCs w:val="24"/>
        </w:rPr>
        <w:t>menunjukkan rata-rata persentase setiap indikator keterampilan proses sains siswa kelas yang menggunakan model inkuiri terbimbing sebesar 68 % dengan kategori baik. Indikator tertinggi mengamati dengan persentase 86% dan indikator terendah kesimpulan dengan persentase 55%. Dan pada kelas yang menggunakan model konvensional menunjukkan rata-rata persentase setiap indikator keterampilan proses sains sebesar 68% dengan kategori baik. Indikator tertinggi  di kelas kontrol adalah mengkomunikasi dengan persentase 92% dan indikator terendah klasifikasi dengan persentase 41%.</w:t>
      </w:r>
    </w:p>
    <w:p w14:paraId="48E8ED0E" w14:textId="77777777" w:rsidR="00DA6C7F" w:rsidRPr="002270E5" w:rsidRDefault="00DA6C7F" w:rsidP="002270E5">
      <w:pPr>
        <w:spacing w:after="0" w:line="240" w:lineRule="auto"/>
      </w:pPr>
    </w:p>
    <w:p w14:paraId="5FC9FACA" w14:textId="46E4B473" w:rsidR="00475C81" w:rsidRDefault="002270E5" w:rsidP="00475C81">
      <w:pPr>
        <w:pStyle w:val="DaftarParagraf"/>
        <w:spacing w:after="0" w:line="240" w:lineRule="auto"/>
        <w:ind w:left="0"/>
        <w:jc w:val="both"/>
        <w:rPr>
          <w:rFonts w:ascii="Palatino Linotype" w:hAnsi="Palatino Linotype" w:cs="Arial"/>
          <w:b/>
          <w:bCs/>
          <w:sz w:val="24"/>
          <w:szCs w:val="24"/>
          <w:lang w:val="en-US"/>
        </w:rPr>
      </w:pPr>
      <w:r>
        <w:rPr>
          <w:rFonts w:ascii="Palatino Linotype" w:hAnsi="Palatino Linotype" w:cs="Arial"/>
          <w:b/>
          <w:bCs/>
          <w:sz w:val="24"/>
          <w:szCs w:val="24"/>
          <w:lang w:val="en-US"/>
        </w:rPr>
        <w:t>DAFTAR PUSTAKA</w:t>
      </w:r>
    </w:p>
    <w:p w14:paraId="4EEB72F2" w14:textId="50026157" w:rsidR="00DA6C7F" w:rsidRDefault="00DA6C7F" w:rsidP="00475C81">
      <w:pPr>
        <w:pStyle w:val="DaftarParagraf"/>
        <w:spacing w:after="0" w:line="240" w:lineRule="auto"/>
        <w:ind w:left="0"/>
        <w:jc w:val="both"/>
        <w:rPr>
          <w:rFonts w:ascii="Palatino Linotype" w:hAnsi="Palatino Linotype" w:cs="Arial"/>
          <w:b/>
          <w:bCs/>
          <w:sz w:val="24"/>
          <w:szCs w:val="24"/>
        </w:rPr>
      </w:pPr>
      <w:r>
        <w:rPr>
          <w:rFonts w:ascii="Palatino Linotype" w:hAnsi="Palatino Linotype" w:cs="Arial"/>
          <w:b/>
          <w:bCs/>
          <w:sz w:val="24"/>
          <w:szCs w:val="24"/>
        </w:rPr>
        <w:t>BELUM</w:t>
      </w:r>
    </w:p>
    <w:p w14:paraId="4792A7F3" w14:textId="362CFD7E"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cs="Arial"/>
          <w:b/>
          <w:bCs/>
          <w:sz w:val="20"/>
          <w:szCs w:val="20"/>
        </w:rPr>
        <w:fldChar w:fldCharType="begin" w:fldLock="1"/>
      </w:r>
      <w:r w:rsidRPr="009D514B">
        <w:rPr>
          <w:rFonts w:ascii="Palatino Linotype" w:hAnsi="Palatino Linotype" w:cs="Arial"/>
          <w:b/>
          <w:bCs/>
          <w:sz w:val="20"/>
          <w:szCs w:val="20"/>
        </w:rPr>
        <w:instrText xml:space="preserve">ADDIN Mendeley Bibliography CSL_BIBLIOGRAPHY </w:instrText>
      </w:r>
      <w:r w:rsidRPr="009D514B">
        <w:rPr>
          <w:rFonts w:ascii="Palatino Linotype" w:hAnsi="Palatino Linotype" w:cs="Arial"/>
          <w:b/>
          <w:bCs/>
          <w:sz w:val="20"/>
          <w:szCs w:val="20"/>
        </w:rPr>
        <w:fldChar w:fldCharType="separate"/>
      </w:r>
      <w:r w:rsidRPr="009D514B">
        <w:rPr>
          <w:rFonts w:ascii="Palatino Linotype" w:hAnsi="Palatino Linotype"/>
          <w:noProof/>
          <w:sz w:val="20"/>
          <w:szCs w:val="20"/>
        </w:rPr>
        <w:t xml:space="preserve">Abrori, A. N., Sumadi, C. D., Telang, J. R., Kamal, K., Bangkalan, K., Jawa, P., &amp; Kode, T. (2023). Pengaruh Model Pembelajaran Kooperatif Tipe STAD Terhadap Keaktifan Belajar Siswa Kelas 2 SDN Morkoneng 1. </w:t>
      </w:r>
      <w:r w:rsidRPr="009D514B">
        <w:rPr>
          <w:rFonts w:ascii="Palatino Linotype" w:hAnsi="Palatino Linotype"/>
          <w:i/>
          <w:iCs/>
          <w:noProof/>
          <w:sz w:val="20"/>
          <w:szCs w:val="20"/>
        </w:rPr>
        <w:t>Jurnal Inovasi Ilmu Pendidikan</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1</w:t>
      </w:r>
      <w:r w:rsidRPr="009D514B">
        <w:rPr>
          <w:rFonts w:ascii="Palatino Linotype" w:hAnsi="Palatino Linotype"/>
          <w:noProof/>
          <w:sz w:val="20"/>
          <w:szCs w:val="20"/>
        </w:rPr>
        <w:t>(4), 296–315. https://doi.org/10.55606/</w:t>
      </w:r>
      <w:r>
        <w:rPr>
          <w:rFonts w:ascii="Palatino Linotype" w:hAnsi="Palatino Linotype"/>
          <w:noProof/>
          <w:sz w:val="20"/>
          <w:szCs w:val="20"/>
        </w:rPr>
        <w:t xml:space="preserve"> </w:t>
      </w:r>
      <w:r w:rsidRPr="009D514B">
        <w:rPr>
          <w:rFonts w:ascii="Palatino Linotype" w:hAnsi="Palatino Linotype"/>
          <w:noProof/>
          <w:sz w:val="20"/>
          <w:szCs w:val="20"/>
        </w:rPr>
        <w:t>lencana.v1i4.2385</w:t>
      </w:r>
    </w:p>
    <w:p w14:paraId="6041E6CC"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Aiman, U., &amp; Sunimbar. (2020). Keterampilan Proses Sains Siswa SD dalam Pembelajaran Inkuiri Terbimbing Berorientasi Proses Menggunakan Suplemen LKS. </w:t>
      </w:r>
      <w:r w:rsidRPr="009D514B">
        <w:rPr>
          <w:rFonts w:ascii="Palatino Linotype" w:hAnsi="Palatino Linotype"/>
          <w:i/>
          <w:iCs/>
          <w:noProof/>
          <w:sz w:val="20"/>
          <w:szCs w:val="20"/>
        </w:rPr>
        <w:t>Jurnal Ilmiah Pendidikan Citra BaktiPendidikan Citra Bakti</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7</w:t>
      </w:r>
      <w:r w:rsidRPr="009D514B">
        <w:rPr>
          <w:rFonts w:ascii="Palatino Linotype" w:hAnsi="Palatino Linotype"/>
          <w:noProof/>
          <w:sz w:val="20"/>
          <w:szCs w:val="20"/>
        </w:rPr>
        <w:t>(1), 75–83.</w:t>
      </w:r>
    </w:p>
    <w:p w14:paraId="5B4011ED" w14:textId="6E69D55A"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Aulia, H., Ramdani, A., &amp; Sedijani, P. (2023). Pengaruh Pembelajaran Sistem Pernapasan Pada Manusia Berbasis Praktikum Terhadap Keterampilan Proses Sains Peserta Didik. </w:t>
      </w:r>
      <w:r w:rsidRPr="009D514B">
        <w:rPr>
          <w:rFonts w:ascii="Palatino Linotype" w:hAnsi="Palatino Linotype"/>
          <w:i/>
          <w:iCs/>
          <w:noProof/>
          <w:sz w:val="20"/>
          <w:szCs w:val="20"/>
        </w:rPr>
        <w:t>Journal of Classroom Action Research</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5</w:t>
      </w:r>
      <w:r w:rsidRPr="009D514B">
        <w:rPr>
          <w:rFonts w:ascii="Palatino Linotype" w:hAnsi="Palatino Linotype"/>
          <w:noProof/>
          <w:sz w:val="20"/>
          <w:szCs w:val="20"/>
        </w:rPr>
        <w:t>(3), 55–60. https://jppipa.unram.ac.id/index.php/jcar/article/</w:t>
      </w:r>
      <w:r>
        <w:rPr>
          <w:rFonts w:ascii="Palatino Linotype" w:hAnsi="Palatino Linotype"/>
          <w:noProof/>
          <w:sz w:val="20"/>
          <w:szCs w:val="20"/>
        </w:rPr>
        <w:t xml:space="preserve"> </w:t>
      </w:r>
      <w:r w:rsidRPr="009D514B">
        <w:rPr>
          <w:rFonts w:ascii="Palatino Linotype" w:hAnsi="Palatino Linotype"/>
          <w:noProof/>
          <w:sz w:val="20"/>
          <w:szCs w:val="20"/>
        </w:rPr>
        <w:t>view/4925</w:t>
      </w:r>
    </w:p>
    <w:p w14:paraId="43FC8791"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Daniah, D. (2020). Pentingnya Inkuiri Ilmiah Pada Praktikum Dalam Pembelajaran Ipa Untuk Peningkatan Literasi Sains Mahasiswa. </w:t>
      </w:r>
      <w:r w:rsidRPr="009D514B">
        <w:rPr>
          <w:rFonts w:ascii="Palatino Linotype" w:hAnsi="Palatino Linotype"/>
          <w:i/>
          <w:iCs/>
          <w:noProof/>
          <w:sz w:val="20"/>
          <w:szCs w:val="20"/>
        </w:rPr>
        <w:t>Pionir: Jurnal Pendidikan</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9</w:t>
      </w:r>
      <w:r w:rsidRPr="009D514B">
        <w:rPr>
          <w:rFonts w:ascii="Palatino Linotype" w:hAnsi="Palatino Linotype"/>
          <w:noProof/>
          <w:sz w:val="20"/>
          <w:szCs w:val="20"/>
        </w:rPr>
        <w:t>(1), 144–153. https://doi.org/10.22373/pjp.v9i1.7178</w:t>
      </w:r>
    </w:p>
    <w:p w14:paraId="49E990AE"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Darmaji, D., Kurniawan, D. A., &amp; Irdianti, I. (2019). Physics education students’ science process skills. </w:t>
      </w:r>
      <w:r w:rsidRPr="009D514B">
        <w:rPr>
          <w:rFonts w:ascii="Palatino Linotype" w:hAnsi="Palatino Linotype"/>
          <w:i/>
          <w:iCs/>
          <w:noProof/>
          <w:sz w:val="20"/>
          <w:szCs w:val="20"/>
        </w:rPr>
        <w:t>International Journal of Evaluation and Research in Education (IJERE)</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8</w:t>
      </w:r>
      <w:r w:rsidRPr="009D514B">
        <w:rPr>
          <w:rFonts w:ascii="Palatino Linotype" w:hAnsi="Palatino Linotype"/>
          <w:noProof/>
          <w:sz w:val="20"/>
          <w:szCs w:val="20"/>
        </w:rPr>
        <w:t>(2), 293–298. https://doi.org/10.11591/ijere.v8i2.16401</w:t>
      </w:r>
    </w:p>
    <w:p w14:paraId="2060363C" w14:textId="6D2AE29E"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Fatin, C. F., Lissa, L., &amp; Subkhi, N. (2021). Efektivitas Model Open Ended Inquiry Terhadap Keterampilan Proses Sains Siswa Pada Praktikum Jaringan Tumbuhan Di Sma Negeri …. </w:t>
      </w:r>
      <w:r w:rsidRPr="009D514B">
        <w:rPr>
          <w:rFonts w:ascii="Palatino Linotype" w:hAnsi="Palatino Linotype"/>
          <w:i/>
          <w:iCs/>
          <w:noProof/>
          <w:sz w:val="20"/>
          <w:szCs w:val="20"/>
        </w:rPr>
        <w:t>Prosiding Seminar Nasional …</w:t>
      </w:r>
      <w:r w:rsidRPr="009D514B">
        <w:rPr>
          <w:rFonts w:ascii="Palatino Linotype" w:hAnsi="Palatino Linotype"/>
          <w:noProof/>
          <w:sz w:val="20"/>
          <w:szCs w:val="20"/>
        </w:rPr>
        <w:t>, 44–51. https://prosiding.biounwir.ac.id/article/view/</w:t>
      </w:r>
      <w:r>
        <w:rPr>
          <w:rFonts w:ascii="Palatino Linotype" w:hAnsi="Palatino Linotype"/>
          <w:noProof/>
          <w:sz w:val="20"/>
          <w:szCs w:val="20"/>
        </w:rPr>
        <w:t xml:space="preserve"> </w:t>
      </w:r>
      <w:r w:rsidRPr="009D514B">
        <w:rPr>
          <w:rFonts w:ascii="Palatino Linotype" w:hAnsi="Palatino Linotype"/>
          <w:noProof/>
          <w:sz w:val="20"/>
          <w:szCs w:val="20"/>
        </w:rPr>
        <w:t>202%0Ahttps://prosiding.biounwir.ac.id/article/download/202/103</w:t>
      </w:r>
    </w:p>
    <w:p w14:paraId="260D592A"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Hamidah, A. (2022). Keterampilan Proses Sains Mahasiswa Biologi Melalui Penerapan Model Pembelajaran Inkuiri Terbimbing pada Praktikum Fisiologi Hewan. </w:t>
      </w:r>
      <w:r w:rsidRPr="009D514B">
        <w:rPr>
          <w:rFonts w:ascii="Palatino Linotype" w:hAnsi="Palatino Linotype"/>
          <w:i/>
          <w:iCs/>
          <w:noProof/>
          <w:sz w:val="20"/>
          <w:szCs w:val="20"/>
        </w:rPr>
        <w:t>Bioedusains:Jurnal Pendidikan Biologi Dan Sains</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5</w:t>
      </w:r>
      <w:r w:rsidRPr="009D514B">
        <w:rPr>
          <w:rFonts w:ascii="Palatino Linotype" w:hAnsi="Palatino Linotype"/>
          <w:noProof/>
          <w:sz w:val="20"/>
          <w:szCs w:val="20"/>
        </w:rPr>
        <w:t>(1), 295–303. https://doi.org/10.31539/bioedusains.v5i1.3590</w:t>
      </w:r>
    </w:p>
    <w:p w14:paraId="69227107"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Hartama, D., &amp; Sianipar, K. D. R. (2022). Penerapan Algoritma C4.5 Untuk Analisa Tingkat Keberhasilan Mahasiswa Dalam Pembelajaran Praktikum di Masa Pandemi. </w:t>
      </w:r>
      <w:r w:rsidRPr="009D514B">
        <w:rPr>
          <w:rFonts w:ascii="Palatino Linotype" w:hAnsi="Palatino Linotype"/>
          <w:i/>
          <w:iCs/>
          <w:noProof/>
          <w:sz w:val="20"/>
          <w:szCs w:val="20"/>
        </w:rPr>
        <w:t>Journal of Computer System and Informatics (JoSYC)</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4</w:t>
      </w:r>
      <w:r w:rsidRPr="009D514B">
        <w:rPr>
          <w:rFonts w:ascii="Palatino Linotype" w:hAnsi="Palatino Linotype"/>
          <w:noProof/>
          <w:sz w:val="20"/>
          <w:szCs w:val="20"/>
        </w:rPr>
        <w:t>(1), 128–134. https://doi.org/10.47065/josyc.v4i1.2584</w:t>
      </w:r>
    </w:p>
    <w:p w14:paraId="69571266"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Hastuti, D. A. W., &amp; Wiyanto. (2019). Pengaruh Model Pembelajaran Guided Inquiry dengan Metode Eksperimen Terhadap Keterampilan Proses Siswa. </w:t>
      </w:r>
      <w:r w:rsidRPr="009D514B">
        <w:rPr>
          <w:rFonts w:ascii="Palatino Linotype" w:hAnsi="Palatino Linotype"/>
          <w:i/>
          <w:iCs/>
          <w:noProof/>
          <w:sz w:val="20"/>
          <w:szCs w:val="20"/>
        </w:rPr>
        <w:t>Unnes Physics Education Journal</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8</w:t>
      </w:r>
      <w:r w:rsidRPr="009D514B">
        <w:rPr>
          <w:rFonts w:ascii="Palatino Linotype" w:hAnsi="Palatino Linotype"/>
          <w:noProof/>
          <w:sz w:val="20"/>
          <w:szCs w:val="20"/>
        </w:rPr>
        <w:t>(3), 288–298. http://journal.unnes.ac.id/sju/index.php/upej</w:t>
      </w:r>
    </w:p>
    <w:p w14:paraId="4C69D2BB"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Jaya, T. D., Tukan, M. B., &amp; Komisia, F. (2022). Penerapan Pendekatan Inkuiri Terbimbing Untuk Melatih Keterampilan Proses Sains Siswa Materi Larutan Penyangga. </w:t>
      </w:r>
      <w:r w:rsidRPr="009D514B">
        <w:rPr>
          <w:rFonts w:ascii="Palatino Linotype" w:hAnsi="Palatino Linotype"/>
          <w:i/>
          <w:iCs/>
          <w:noProof/>
          <w:sz w:val="20"/>
          <w:szCs w:val="20"/>
        </w:rPr>
        <w:t>Educativo: Jurnal Pendidikan</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1</w:t>
      </w:r>
      <w:r w:rsidRPr="009D514B">
        <w:rPr>
          <w:rFonts w:ascii="Palatino Linotype" w:hAnsi="Palatino Linotype"/>
          <w:noProof/>
          <w:sz w:val="20"/>
          <w:szCs w:val="20"/>
        </w:rPr>
        <w:t>(2), 359–366. https://doi.org/10.56248/educativo.v1i2.44</w:t>
      </w:r>
    </w:p>
    <w:p w14:paraId="12C63D8F"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Khairunnisa, Ita, &amp; Istiqamah. (2019). </w:t>
      </w:r>
      <w:r w:rsidRPr="009D514B">
        <w:rPr>
          <w:rFonts w:ascii="Palatino Linotype" w:hAnsi="Palatino Linotype"/>
          <w:i/>
          <w:iCs/>
          <w:noProof/>
          <w:sz w:val="20"/>
          <w:szCs w:val="20"/>
        </w:rPr>
        <w:t>Keterampilan Proses Sains (KPS) Mahasiswa Tadris Biologi pada Mata Kuliah Biologi Umum</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1</w:t>
      </w:r>
      <w:r w:rsidRPr="009D514B">
        <w:rPr>
          <w:rFonts w:ascii="Palatino Linotype" w:hAnsi="Palatino Linotype"/>
          <w:noProof/>
          <w:sz w:val="20"/>
          <w:szCs w:val="20"/>
        </w:rPr>
        <w:t>(2), 58–65.</w:t>
      </w:r>
    </w:p>
    <w:p w14:paraId="5A344075"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Khairunnisa, K., Ita, I., &amp; Istiqamah, I. (2020). Keterampilan Proses Sains (KPS) Mahasiswa Tadris Biologi pada Mata Kuliah Biologi Umum. </w:t>
      </w:r>
      <w:r w:rsidRPr="009D514B">
        <w:rPr>
          <w:rFonts w:ascii="Palatino Linotype" w:hAnsi="Palatino Linotype"/>
          <w:i/>
          <w:iCs/>
          <w:noProof/>
          <w:sz w:val="20"/>
          <w:szCs w:val="20"/>
        </w:rPr>
        <w:t>BIO-INOVED</w:t>
      </w:r>
      <w:r w:rsidRPr="009D514B">
        <w:rPr>
          <w:rFonts w:ascii="Times New Roman" w:hAnsi="Times New Roman"/>
          <w:i/>
          <w:iCs/>
          <w:noProof/>
          <w:sz w:val="20"/>
          <w:szCs w:val="20"/>
        </w:rPr>
        <w:t> </w:t>
      </w:r>
      <w:r w:rsidRPr="009D514B">
        <w:rPr>
          <w:rFonts w:ascii="Palatino Linotype" w:hAnsi="Palatino Linotype"/>
          <w:i/>
          <w:iCs/>
          <w:noProof/>
          <w:sz w:val="20"/>
          <w:szCs w:val="20"/>
        </w:rPr>
        <w:t>: Jurnal Biologi-Inovasi Pendidikan</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1</w:t>
      </w:r>
      <w:r w:rsidRPr="009D514B">
        <w:rPr>
          <w:rFonts w:ascii="Palatino Linotype" w:hAnsi="Palatino Linotype"/>
          <w:noProof/>
          <w:sz w:val="20"/>
          <w:szCs w:val="20"/>
        </w:rPr>
        <w:t>(2), 58. https://doi.org/10.20527/binov.v1i2.7858</w:t>
      </w:r>
    </w:p>
    <w:p w14:paraId="2199BA79"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Komisia, F., Leba, M. A. U., &amp; Tukan, M. B. (2022). Pelatihan Praktikum Kimia Berbasis Lingkungan Untuk Meningkatkan Keterampilan Proses Sains Siswa Kelas Xi Mipa Sma Negeri 12 Kupang. </w:t>
      </w:r>
      <w:r w:rsidRPr="009D514B">
        <w:rPr>
          <w:rFonts w:ascii="Palatino Linotype" w:hAnsi="Palatino Linotype"/>
          <w:i/>
          <w:iCs/>
          <w:noProof/>
          <w:sz w:val="20"/>
          <w:szCs w:val="20"/>
        </w:rPr>
        <w:t>Abdimas Galuh</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4</w:t>
      </w:r>
      <w:r w:rsidRPr="009D514B">
        <w:rPr>
          <w:rFonts w:ascii="Palatino Linotype" w:hAnsi="Palatino Linotype"/>
          <w:noProof/>
          <w:sz w:val="20"/>
          <w:szCs w:val="20"/>
        </w:rPr>
        <w:t>(1), 453. https://doi.org/10.25157/ag.v4i1.7189</w:t>
      </w:r>
    </w:p>
    <w:p w14:paraId="21937200"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Mahmudah, I. R., Makiyah, Y. S., &amp; Sulistyaningsih, D. (2019). Profil Keterampilan Proses Sains (KPS) Siswa SMA di Kota Bandung. </w:t>
      </w:r>
      <w:r w:rsidRPr="009D514B">
        <w:rPr>
          <w:rFonts w:ascii="Palatino Linotype" w:hAnsi="Palatino Linotype"/>
          <w:i/>
          <w:iCs/>
          <w:noProof/>
          <w:sz w:val="20"/>
          <w:szCs w:val="20"/>
        </w:rPr>
        <w:t>Jurnal Diffraction</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1</w:t>
      </w:r>
      <w:r w:rsidRPr="009D514B">
        <w:rPr>
          <w:rFonts w:ascii="Palatino Linotype" w:hAnsi="Palatino Linotype"/>
          <w:noProof/>
          <w:sz w:val="20"/>
          <w:szCs w:val="20"/>
        </w:rPr>
        <w:t>(1), 39–43. https://jurnal.unsil.ac.id/index.php/Diffraction/article/view/808</w:t>
      </w:r>
    </w:p>
    <w:p w14:paraId="30892CC3"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Rahayu, A. (2020). Analysis of students’ science process skills in practicum on the basics of analytical chemistry. </w:t>
      </w:r>
      <w:r w:rsidRPr="009D514B">
        <w:rPr>
          <w:rFonts w:ascii="Palatino Linotype" w:hAnsi="Palatino Linotype"/>
          <w:i/>
          <w:iCs/>
          <w:noProof/>
          <w:sz w:val="20"/>
          <w:szCs w:val="20"/>
        </w:rPr>
        <w:t>Jurnal Pendidikan Kimia Dan Ilmu Kimia</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3</w:t>
      </w:r>
      <w:r w:rsidRPr="009D514B">
        <w:rPr>
          <w:rFonts w:ascii="Palatino Linotype" w:hAnsi="Palatino Linotype"/>
          <w:noProof/>
          <w:sz w:val="20"/>
          <w:szCs w:val="20"/>
        </w:rPr>
        <w:t>(1), 1–10.</w:t>
      </w:r>
    </w:p>
    <w:p w14:paraId="1987089D"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Rapsanjani, H., Yohanes, R. A., &amp; Fredy, F. (2023). Pengaruh Pembelajaran Inkuiri Berbasis Praktikum Terhadap Hasil Belajar Siswa. </w:t>
      </w:r>
      <w:r w:rsidRPr="009D514B">
        <w:rPr>
          <w:rFonts w:ascii="Palatino Linotype" w:hAnsi="Palatino Linotype"/>
          <w:i/>
          <w:iCs/>
          <w:noProof/>
          <w:sz w:val="20"/>
          <w:szCs w:val="20"/>
        </w:rPr>
        <w:t>Prima Magistra: Jurnal Ilmiah Kependidikan</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4</w:t>
      </w:r>
      <w:r w:rsidRPr="009D514B">
        <w:rPr>
          <w:rFonts w:ascii="Palatino Linotype" w:hAnsi="Palatino Linotype"/>
          <w:noProof/>
          <w:sz w:val="20"/>
          <w:szCs w:val="20"/>
        </w:rPr>
        <w:t>(1), 83–91. https://doi.org/10.37478/jpm.v4i1.2461</w:t>
      </w:r>
    </w:p>
    <w:p w14:paraId="6C62255B"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Samal, N., Ramlawati, Hasan, N. rajemi, &amp; Fatmawati. (2023). Penerapan Model Pembelajaran Inkuiri Terbimbing Untuk Meningkatkan Keterampilan Proses Sains (KPS) Peserta Didik di SMP Negeri 9 Majene Nursam. </w:t>
      </w:r>
      <w:r w:rsidRPr="009D514B">
        <w:rPr>
          <w:rFonts w:ascii="Palatino Linotype" w:hAnsi="Palatino Linotype"/>
          <w:i/>
          <w:iCs/>
          <w:noProof/>
          <w:sz w:val="20"/>
          <w:szCs w:val="20"/>
        </w:rPr>
        <w:t>Jurnal Pemikiran Dan Pengembangan Pembelajaran</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5</w:t>
      </w:r>
      <w:r w:rsidRPr="009D514B">
        <w:rPr>
          <w:rFonts w:ascii="Palatino Linotype" w:hAnsi="Palatino Linotype"/>
          <w:noProof/>
          <w:sz w:val="20"/>
          <w:szCs w:val="20"/>
        </w:rPr>
        <w:t>(2), 950–957. https://www.ejournal-jp3.com/index.php/Pendidikan/article/view/572</w:t>
      </w:r>
    </w:p>
    <w:p w14:paraId="0C40085A"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Sriyati, S., Ivana, A., &amp; Pryandoko, D. (2021). Pengembangan Sumber belajar Biologi Berbasis Potensi lokal Dadiah untuk meningkatkan Keterampilan Proses Sains Siswa. </w:t>
      </w:r>
      <w:r w:rsidRPr="009D514B">
        <w:rPr>
          <w:rFonts w:ascii="Palatino Linotype" w:hAnsi="Palatino Linotype"/>
          <w:i/>
          <w:iCs/>
          <w:noProof/>
          <w:sz w:val="20"/>
          <w:szCs w:val="20"/>
        </w:rPr>
        <w:t>Jurnal Pendidikan Sains Indonesia</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9</w:t>
      </w:r>
      <w:r w:rsidRPr="009D514B">
        <w:rPr>
          <w:rFonts w:ascii="Palatino Linotype" w:hAnsi="Palatino Linotype"/>
          <w:noProof/>
          <w:sz w:val="20"/>
          <w:szCs w:val="20"/>
        </w:rPr>
        <w:t>(2), 168–180. https://doi.org/10.24815/jpsi.v9i2.18783</w:t>
      </w:r>
    </w:p>
    <w:p w14:paraId="0F8D1494"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Suansah, S. (2020). Penerapan Pendekatan Inkuiri Untuk Meningkatkan Keterampilan Proses Siswa Pada Pembelajaran Ipa Pokok Bahasan Konduktor Dan Isolator Panas. </w:t>
      </w:r>
      <w:r w:rsidRPr="009D514B">
        <w:rPr>
          <w:rFonts w:ascii="Palatino Linotype" w:hAnsi="Palatino Linotype"/>
          <w:i/>
          <w:iCs/>
          <w:noProof/>
          <w:sz w:val="20"/>
          <w:szCs w:val="20"/>
        </w:rPr>
        <w:t>Profesi Pendidikan Dasar</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2</w:t>
      </w:r>
      <w:r w:rsidRPr="009D514B">
        <w:rPr>
          <w:rFonts w:ascii="Palatino Linotype" w:hAnsi="Palatino Linotype"/>
          <w:noProof/>
          <w:sz w:val="20"/>
          <w:szCs w:val="20"/>
        </w:rPr>
        <w:t>(1), 59–67. https://doi.org/10.23917/ppd.v2i1.1493</w:t>
      </w:r>
    </w:p>
    <w:p w14:paraId="325B27DD"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Yunita, N., &amp; Nurita, T. (2021). </w:t>
      </w:r>
      <w:r w:rsidRPr="009D514B">
        <w:rPr>
          <w:rFonts w:ascii="Palatino Linotype" w:hAnsi="Palatino Linotype"/>
          <w:i/>
          <w:iCs/>
          <w:noProof/>
          <w:sz w:val="20"/>
          <w:szCs w:val="20"/>
        </w:rPr>
        <w:t>Analisis Keterampilan Proses Sains Siswa Pada Pembelajaran Daring</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9</w:t>
      </w:r>
      <w:r w:rsidRPr="009D514B">
        <w:rPr>
          <w:rFonts w:ascii="Palatino Linotype" w:hAnsi="Palatino Linotype"/>
          <w:noProof/>
          <w:sz w:val="20"/>
          <w:szCs w:val="20"/>
        </w:rPr>
        <w:t>(3), 378–385.</w:t>
      </w:r>
    </w:p>
    <w:p w14:paraId="6E1528AB" w14:textId="77777777" w:rsidR="009D514B" w:rsidRPr="009D514B" w:rsidRDefault="009D514B" w:rsidP="009D514B">
      <w:pPr>
        <w:pStyle w:val="DaftarParagraf"/>
        <w:widowControl w:val="0"/>
        <w:numPr>
          <w:ilvl w:val="0"/>
          <w:numId w:val="7"/>
        </w:numPr>
        <w:tabs>
          <w:tab w:val="left" w:pos="709"/>
        </w:tabs>
        <w:autoSpaceDE w:val="0"/>
        <w:autoSpaceDN w:val="0"/>
        <w:adjustRightInd w:val="0"/>
        <w:spacing w:after="0" w:line="240" w:lineRule="auto"/>
        <w:ind w:left="567" w:hanging="567"/>
        <w:jc w:val="both"/>
        <w:rPr>
          <w:rFonts w:ascii="Palatino Linotype" w:hAnsi="Palatino Linotype"/>
          <w:noProof/>
          <w:sz w:val="20"/>
          <w:szCs w:val="20"/>
        </w:rPr>
      </w:pPr>
      <w:r w:rsidRPr="009D514B">
        <w:rPr>
          <w:rFonts w:ascii="Palatino Linotype" w:hAnsi="Palatino Linotype"/>
          <w:noProof/>
          <w:sz w:val="20"/>
          <w:szCs w:val="20"/>
        </w:rPr>
        <w:t xml:space="preserve">Zega, A., Zagoto, M. M., &amp; Dakhi, O. (2021). Implementasi Model Guided Inquiry Berbantuan Media Pembelajaran SketchUp Pada Mata Kuliah Konstruksi Pembangunan. </w:t>
      </w:r>
      <w:r w:rsidRPr="009D514B">
        <w:rPr>
          <w:rFonts w:ascii="Palatino Linotype" w:hAnsi="Palatino Linotype"/>
          <w:i/>
          <w:iCs/>
          <w:noProof/>
          <w:sz w:val="20"/>
          <w:szCs w:val="20"/>
        </w:rPr>
        <w:t>Edumaspul Jurnal Pendidikan</w:t>
      </w:r>
      <w:r w:rsidRPr="009D514B">
        <w:rPr>
          <w:rFonts w:ascii="Palatino Linotype" w:hAnsi="Palatino Linotype"/>
          <w:noProof/>
          <w:sz w:val="20"/>
          <w:szCs w:val="20"/>
        </w:rPr>
        <w:t xml:space="preserve">, </w:t>
      </w:r>
      <w:r w:rsidRPr="009D514B">
        <w:rPr>
          <w:rFonts w:ascii="Palatino Linotype" w:hAnsi="Palatino Linotype"/>
          <w:i/>
          <w:iCs/>
          <w:noProof/>
          <w:sz w:val="20"/>
          <w:szCs w:val="20"/>
        </w:rPr>
        <w:t>5</w:t>
      </w:r>
      <w:r w:rsidRPr="009D514B">
        <w:rPr>
          <w:rFonts w:ascii="Palatino Linotype" w:hAnsi="Palatino Linotype"/>
          <w:noProof/>
          <w:sz w:val="20"/>
          <w:szCs w:val="20"/>
        </w:rPr>
        <w:t>(2), 831–838. https://ummaspul.e-journal.id/maspuljr/article/view/2464</w:t>
      </w:r>
    </w:p>
    <w:p w14:paraId="065D247F" w14:textId="67771A3A" w:rsidR="009D514B" w:rsidRPr="00DA6C7F" w:rsidRDefault="009D514B" w:rsidP="009D514B">
      <w:pPr>
        <w:pStyle w:val="DaftarParagraf"/>
        <w:spacing w:after="0" w:line="240" w:lineRule="auto"/>
        <w:ind w:left="0"/>
        <w:jc w:val="both"/>
        <w:rPr>
          <w:rFonts w:ascii="Palatino Linotype" w:hAnsi="Palatino Linotype" w:cs="Arial"/>
          <w:b/>
          <w:bCs/>
          <w:sz w:val="24"/>
          <w:szCs w:val="24"/>
        </w:rPr>
      </w:pPr>
      <w:r w:rsidRPr="009D514B">
        <w:rPr>
          <w:rFonts w:ascii="Palatino Linotype" w:hAnsi="Palatino Linotype" w:cs="Arial"/>
          <w:b/>
          <w:bCs/>
          <w:sz w:val="20"/>
          <w:szCs w:val="20"/>
        </w:rPr>
        <w:fldChar w:fldCharType="end"/>
      </w:r>
    </w:p>
    <w:p w14:paraId="6E6A154A" w14:textId="23424B75" w:rsidR="00475C81" w:rsidRPr="00475C81" w:rsidRDefault="00475C81" w:rsidP="009D514B">
      <w:pPr>
        <w:widowControl w:val="0"/>
        <w:autoSpaceDE w:val="0"/>
        <w:autoSpaceDN w:val="0"/>
        <w:adjustRightInd w:val="0"/>
        <w:spacing w:after="0" w:line="240" w:lineRule="auto"/>
        <w:rPr>
          <w:rFonts w:ascii="Times New Roman" w:hAnsi="Times New Roman"/>
          <w:sz w:val="20"/>
          <w:szCs w:val="20"/>
        </w:rPr>
      </w:pPr>
    </w:p>
    <w:sectPr w:rsidR="00475C81" w:rsidRPr="00475C81">
      <w:headerReference w:type="default" r:id="rId11"/>
      <w:footerReference w:type="default" r:id="rId12"/>
      <w:pgSz w:w="11907" w:h="16840" w:code="9"/>
      <w:pgMar w:top="1440" w:right="1440" w:bottom="1440"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1372E" w14:textId="77777777" w:rsidR="003E4175" w:rsidRDefault="003E4175">
      <w:pPr>
        <w:spacing w:after="0" w:line="240" w:lineRule="auto"/>
      </w:pPr>
      <w:r>
        <w:separator/>
      </w:r>
    </w:p>
  </w:endnote>
  <w:endnote w:type="continuationSeparator" w:id="0">
    <w:p w14:paraId="4AB85CC6" w14:textId="77777777" w:rsidR="003E4175" w:rsidRDefault="003E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4702" w14:textId="65D11109" w:rsidR="000B5C83" w:rsidRDefault="00896013" w:rsidP="00235204">
    <w:pPr>
      <w:pStyle w:val="Footer"/>
      <w:pBdr>
        <w:top w:val="single" w:sz="4" w:space="1" w:color="D9D9D9"/>
      </w:pBdr>
      <w:rPr>
        <w:rFonts w:ascii="Palatino Linotype" w:hAnsi="Palatino Linotype" w:cs="Calibri"/>
        <w:i/>
        <w:sz w:val="20"/>
        <w:szCs w:val="20"/>
      </w:rPr>
    </w:pPr>
    <w:r w:rsidRPr="00A1132E">
      <w:rPr>
        <w:rFonts w:ascii="Palatino Linotype" w:hAnsi="Palatino Linotype"/>
      </w:rPr>
      <w:fldChar w:fldCharType="begin"/>
    </w:r>
    <w:r w:rsidRPr="00A1132E">
      <w:rPr>
        <w:rFonts w:ascii="Palatino Linotype" w:hAnsi="Palatino Linotype"/>
      </w:rPr>
      <w:instrText xml:space="preserve"> PAGE   \* MERGEFORMAT </w:instrText>
    </w:r>
    <w:r w:rsidRPr="00A1132E">
      <w:rPr>
        <w:rFonts w:ascii="Palatino Linotype" w:hAnsi="Palatino Linotype"/>
      </w:rPr>
      <w:fldChar w:fldCharType="separate"/>
    </w:r>
    <w:r w:rsidR="00475C81" w:rsidRPr="00475C81">
      <w:rPr>
        <w:rFonts w:ascii="Palatino Linotype" w:hAnsi="Palatino Linotype"/>
        <w:b/>
        <w:bCs/>
        <w:noProof/>
        <w:lang w:val="en-ID" w:eastAsia="ja-JP"/>
      </w:rPr>
      <w:t>1</w:t>
    </w:r>
    <w:r w:rsidRPr="00A1132E">
      <w:rPr>
        <w:rFonts w:ascii="Palatino Linotype" w:hAnsi="Palatino Linotype"/>
        <w:b/>
        <w:bCs/>
        <w:noProof/>
        <w:lang w:val="en-ID" w:eastAsia="ja-JP"/>
      </w:rPr>
      <w:fldChar w:fldCharType="end"/>
    </w:r>
    <w:r w:rsidRPr="00A1132E">
      <w:rPr>
        <w:rFonts w:ascii="Palatino Linotype" w:hAnsi="Palatino Linotype"/>
        <w:b/>
        <w:bCs/>
      </w:rPr>
      <w:t xml:space="preserve"> </w:t>
    </w:r>
    <w:r>
      <w:rPr>
        <w:b/>
        <w:bCs/>
      </w:rPr>
      <w:t xml:space="preserve">| </w:t>
    </w:r>
    <w:r w:rsidR="00235204" w:rsidRPr="00235204">
      <w:rPr>
        <w:rFonts w:ascii="Palatino Linotype" w:hAnsi="Palatino Linotype" w:cs="Calibri"/>
        <w:i/>
        <w:sz w:val="20"/>
        <w:szCs w:val="20"/>
      </w:rPr>
      <w:t xml:space="preserve">Jl. </w:t>
    </w:r>
    <w:r w:rsidR="00E30CD5">
      <w:rPr>
        <w:rFonts w:ascii="Palatino Linotype" w:hAnsi="Palatino Linotype" w:cs="Calibri"/>
        <w:i/>
        <w:sz w:val="20"/>
        <w:szCs w:val="20"/>
      </w:rPr>
      <w:t xml:space="preserve">Ir. H. </w:t>
    </w:r>
    <w:r w:rsidR="00CF5A3B">
      <w:rPr>
        <w:rFonts w:ascii="Palatino Linotype" w:hAnsi="Palatino Linotype" w:cs="Calibri"/>
        <w:i/>
        <w:sz w:val="20"/>
        <w:szCs w:val="20"/>
        <w:lang w:val="id-ID"/>
      </w:rPr>
      <w:t>Dj</w:t>
    </w:r>
    <w:proofErr w:type="spellStart"/>
    <w:r w:rsidR="00E30CD5">
      <w:rPr>
        <w:rFonts w:ascii="Palatino Linotype" w:hAnsi="Palatino Linotype" w:cs="Calibri"/>
        <w:i/>
        <w:sz w:val="20"/>
        <w:szCs w:val="20"/>
      </w:rPr>
      <w:t>uanda</w:t>
    </w:r>
    <w:proofErr w:type="spellEnd"/>
    <w:r w:rsidR="00E30CD5">
      <w:rPr>
        <w:rFonts w:ascii="Palatino Linotype" w:hAnsi="Palatino Linotype" w:cs="Calibri"/>
        <w:i/>
        <w:sz w:val="20"/>
        <w:szCs w:val="20"/>
      </w:rPr>
      <w:t xml:space="preserve"> KM. 03</w:t>
    </w:r>
    <w:r w:rsidR="000B5C83">
      <w:rPr>
        <w:rFonts w:ascii="Palatino Linotype" w:hAnsi="Palatino Linotype" w:cs="Calibri"/>
        <w:i/>
        <w:sz w:val="20"/>
        <w:szCs w:val="20"/>
        <w:lang w:val="id-ID"/>
      </w:rPr>
      <w:t>Indramayu</w:t>
    </w:r>
    <w:r w:rsidR="00E30CD5">
      <w:rPr>
        <w:rFonts w:ascii="Palatino Linotype" w:hAnsi="Palatino Linotype" w:cs="Calibri"/>
        <w:i/>
        <w:sz w:val="20"/>
        <w:szCs w:val="20"/>
      </w:rPr>
      <w:t>,</w:t>
    </w:r>
    <w:r w:rsidR="00235204" w:rsidRPr="00235204">
      <w:rPr>
        <w:rFonts w:ascii="Palatino Linotype" w:hAnsi="Palatino Linotype" w:cs="Calibri"/>
        <w:i/>
        <w:sz w:val="20"/>
        <w:szCs w:val="20"/>
      </w:rPr>
      <w:t xml:space="preserve"> </w:t>
    </w:r>
    <w:r w:rsidR="00CF5A3B">
      <w:rPr>
        <w:rFonts w:ascii="Palatino Linotype" w:hAnsi="Palatino Linotype" w:cs="Calibri"/>
        <w:i/>
        <w:sz w:val="20"/>
        <w:szCs w:val="20"/>
      </w:rPr>
      <w:t xml:space="preserve">Universitas </w:t>
    </w:r>
    <w:proofErr w:type="spellStart"/>
    <w:r w:rsidR="00CF5A3B">
      <w:rPr>
        <w:rFonts w:ascii="Palatino Linotype" w:hAnsi="Palatino Linotype" w:cs="Calibri"/>
        <w:i/>
        <w:sz w:val="20"/>
        <w:szCs w:val="20"/>
      </w:rPr>
      <w:t>Wiralodra</w:t>
    </w:r>
    <w:proofErr w:type="spellEnd"/>
    <w:r w:rsidR="00CF5A3B" w:rsidRPr="00235204">
      <w:rPr>
        <w:rFonts w:ascii="Palatino Linotype" w:hAnsi="Palatino Linotype" w:cs="Calibri"/>
        <w:i/>
        <w:sz w:val="20"/>
        <w:szCs w:val="20"/>
      </w:rPr>
      <w:t xml:space="preserve">, </w:t>
    </w:r>
    <w:proofErr w:type="spellStart"/>
    <w:r w:rsidR="00B00D5E">
      <w:rPr>
        <w:rFonts w:ascii="Palatino Linotype" w:hAnsi="Palatino Linotype" w:cs="Calibri"/>
        <w:i/>
        <w:sz w:val="20"/>
        <w:szCs w:val="20"/>
      </w:rPr>
      <w:t>Indramayu</w:t>
    </w:r>
    <w:proofErr w:type="spellEnd"/>
    <w:r w:rsidR="00235204" w:rsidRPr="00235204">
      <w:rPr>
        <w:rFonts w:ascii="Palatino Linotype" w:hAnsi="Palatino Linotype" w:cs="Calibri"/>
        <w:i/>
        <w:sz w:val="20"/>
        <w:szCs w:val="20"/>
      </w:rPr>
      <w:t xml:space="preserve">, </w:t>
    </w:r>
    <w:proofErr w:type="spellStart"/>
    <w:r w:rsidR="00B00D5E">
      <w:rPr>
        <w:rFonts w:ascii="Palatino Linotype" w:hAnsi="Palatino Linotype" w:cs="Calibri"/>
        <w:i/>
        <w:sz w:val="20"/>
        <w:szCs w:val="20"/>
      </w:rPr>
      <w:t>Indones</w:t>
    </w:r>
    <w:proofErr w:type="spellEnd"/>
    <w:r w:rsidR="00CF5A3B">
      <w:rPr>
        <w:rFonts w:ascii="Palatino Linotype" w:hAnsi="Palatino Linotype" w:cs="Calibri"/>
        <w:i/>
        <w:sz w:val="20"/>
        <w:szCs w:val="20"/>
        <w:lang w:val="id-ID"/>
      </w:rPr>
      <w:t>ia</w:t>
    </w:r>
    <w:r w:rsidR="00235204" w:rsidRPr="00235204">
      <w:rPr>
        <w:rFonts w:ascii="Palatino Linotype" w:hAnsi="Palatino Linotype" w:cs="Calibri"/>
        <w:i/>
        <w:sz w:val="20"/>
        <w:szCs w:val="20"/>
      </w:rPr>
      <w:t xml:space="preserve">, </w:t>
    </w:r>
  </w:p>
  <w:p w14:paraId="0B0CFF2C" w14:textId="7BA1860B" w:rsidR="00896013" w:rsidRDefault="00235204" w:rsidP="00235204">
    <w:pPr>
      <w:pStyle w:val="Footer"/>
      <w:pBdr>
        <w:top w:val="single" w:sz="4" w:space="1" w:color="D9D9D9"/>
      </w:pBdr>
    </w:pPr>
    <w:r w:rsidRPr="00235204">
      <w:rPr>
        <w:rFonts w:ascii="Palatino Linotype" w:hAnsi="Palatino Linotype" w:cs="Calibri"/>
        <w:i/>
        <w:sz w:val="20"/>
        <w:szCs w:val="20"/>
      </w:rPr>
      <w:t xml:space="preserve">Email: </w:t>
    </w:r>
    <w:proofErr w:type="spellStart"/>
    <w:r w:rsidR="00CF5A3B">
      <w:rPr>
        <w:rFonts w:ascii="Palatino Linotype" w:hAnsi="Palatino Linotype" w:cs="Calibri"/>
        <w:i/>
        <w:sz w:val="20"/>
        <w:szCs w:val="20"/>
        <w:lang w:val="id-ID"/>
      </w:rPr>
      <w:t>liliyulianaabio</w:t>
    </w:r>
    <w:proofErr w:type="spellEnd"/>
    <w:r w:rsidR="00B00D5E">
      <w:rPr>
        <w:rFonts w:ascii="Palatino Linotype" w:hAnsi="Palatino Linotype" w:cs="Calibri"/>
        <w:i/>
        <w:sz w:val="20"/>
        <w:szCs w:val="20"/>
      </w:rPr>
      <w:t>@gmail.com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B7AC" w14:textId="77777777" w:rsidR="00896013" w:rsidRDefault="00896013" w:rsidP="00077B7A">
    <w:pPr>
      <w:pStyle w:val="Footer"/>
      <w:pBdr>
        <w:top w:val="single" w:sz="4" w:space="1" w:color="D9D9D9"/>
      </w:pBdr>
      <w:rPr>
        <w:b/>
        <w:bCs/>
      </w:rPr>
    </w:pPr>
  </w:p>
  <w:p w14:paraId="725F31E0" w14:textId="77777777" w:rsidR="00896013" w:rsidRDefault="00896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7396C" w14:textId="77777777" w:rsidR="003E4175" w:rsidRDefault="003E4175">
      <w:pPr>
        <w:spacing w:after="0" w:line="240" w:lineRule="auto"/>
      </w:pPr>
      <w:r>
        <w:separator/>
      </w:r>
    </w:p>
  </w:footnote>
  <w:footnote w:type="continuationSeparator" w:id="0">
    <w:p w14:paraId="130D05B7" w14:textId="77777777" w:rsidR="003E4175" w:rsidRDefault="003E4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D6DD" w14:textId="12CC2324" w:rsidR="00896013" w:rsidRDefault="009A2980" w:rsidP="00896013">
    <w:pPr>
      <w:pStyle w:val="Header"/>
      <w:jc w:val="right"/>
      <w:rPr>
        <w:noProof/>
        <w:lang w:val="en-ID" w:eastAsia="ja-JP"/>
      </w:rPr>
    </w:pPr>
    <w:r>
      <w:rPr>
        <w:noProof/>
        <w:lang w:val="en-ID" w:eastAsia="ja-JP"/>
      </w:rPr>
      <mc:AlternateContent>
        <mc:Choice Requires="wps">
          <w:drawing>
            <wp:anchor distT="4294967295" distB="4294967295" distL="114300" distR="114300" simplePos="0" relativeHeight="251656704" behindDoc="0" locked="0" layoutInCell="1" allowOverlap="1" wp14:anchorId="2987C920" wp14:editId="6F4DB2AA">
              <wp:simplePos x="0" y="0"/>
              <wp:positionH relativeFrom="column">
                <wp:posOffset>-8255</wp:posOffset>
              </wp:positionH>
              <wp:positionV relativeFrom="paragraph">
                <wp:posOffset>-400051</wp:posOffset>
              </wp:positionV>
              <wp:extent cx="5939790" cy="0"/>
              <wp:effectExtent l="0" t="0" r="0" b="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B2C56C" id="_x0000_t32" coordsize="21600,21600" o:spt="32" o:oned="t" path="m,l21600,21600e" filled="f">
              <v:path arrowok="t" fillok="f" o:connecttype="none"/>
              <o:lock v:ext="edit" shapetype="t"/>
            </v:shapetype>
            <v:shape id="Straight Arrow Connector 2" o:spid="_x0000_s1026" type="#_x0000_t32" style="position:absolute;margin-left:-.65pt;margin-top:-31.5pt;width:467.7pt;height:0;flip:y;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"/>
          </w:pict>
        </mc:Fallback>
      </mc:AlternateContent>
    </w:r>
    <w:r>
      <w:rPr>
        <w:noProof/>
        <w:lang w:val="en-ID" w:eastAsia="ja-JP"/>
      </w:rPr>
      <w:drawing>
        <wp:anchor distT="0" distB="0" distL="114300" distR="114300" simplePos="0" relativeHeight="251657728" behindDoc="0" locked="0" layoutInCell="1" allowOverlap="1" wp14:anchorId="593BA66B" wp14:editId="7047E2AF">
          <wp:simplePos x="0" y="0"/>
          <wp:positionH relativeFrom="column">
            <wp:posOffset>0</wp:posOffset>
          </wp:positionH>
          <wp:positionV relativeFrom="paragraph">
            <wp:posOffset>-352425</wp:posOffset>
          </wp:positionV>
          <wp:extent cx="5939790" cy="1008380"/>
          <wp:effectExtent l="0" t="0" r="0" b="0"/>
          <wp:wrapNone/>
          <wp:docPr id="2" name="Gambar 2" descr="Home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page Header"/>
                  <pic:cNvPicPr>
                    <a:picLocks noChangeAspect="1" noChangeArrowheads="1"/>
                  </pic:cNvPicPr>
                </pic:nvPicPr>
                <pic:blipFill>
                  <a:blip r:embed="rId1">
                    <a:extLst>
                      <a:ext uri="{28A0092B-C50C-407E-A947-70E740481C1C}">
                        <a14:useLocalDpi xmlns:a14="http://schemas.microsoft.com/office/drawing/2010/main" val="0"/>
                      </a:ext>
                    </a:extLst>
                  </a:blip>
                  <a:srcRect t="11111"/>
                  <a:stretch>
                    <a:fillRect/>
                  </a:stretch>
                </pic:blipFill>
                <pic:spPr bwMode="auto">
                  <a:xfrm>
                    <a:off x="0" y="0"/>
                    <a:ext cx="5939790" cy="1008380"/>
                  </a:xfrm>
                  <a:prstGeom prst="rect">
                    <a:avLst/>
                  </a:prstGeom>
                  <a:noFill/>
                </pic:spPr>
              </pic:pic>
            </a:graphicData>
          </a:graphic>
          <wp14:sizeRelH relativeFrom="page">
            <wp14:pctWidth>0</wp14:pctWidth>
          </wp14:sizeRelH>
          <wp14:sizeRelV relativeFrom="page">
            <wp14:pctHeight>0</wp14:pctHeight>
          </wp14:sizeRelV>
        </wp:anchor>
      </w:drawing>
    </w:r>
  </w:p>
  <w:p w14:paraId="661FD73E" w14:textId="77777777" w:rsidR="00896013" w:rsidRDefault="00896013" w:rsidP="00896013">
    <w:pPr>
      <w:pStyle w:val="Header"/>
      <w:jc w:val="right"/>
    </w:pPr>
  </w:p>
  <w:p w14:paraId="6E914222" w14:textId="77777777" w:rsidR="00896013" w:rsidRDefault="00896013" w:rsidP="00896013">
    <w:pPr>
      <w:pStyle w:val="Header"/>
      <w:jc w:val="right"/>
    </w:pPr>
  </w:p>
  <w:p w14:paraId="55A2FFAC" w14:textId="77777777" w:rsidR="00896013" w:rsidRDefault="00896013" w:rsidP="00896013">
    <w:pPr>
      <w:pStyle w:val="Header"/>
      <w:jc w:val="right"/>
    </w:pPr>
  </w:p>
  <w:p w14:paraId="693743EC" w14:textId="5AAF21B0" w:rsidR="00896013" w:rsidRDefault="009A2980">
    <w:pPr>
      <w:pStyle w:val="Header"/>
    </w:pPr>
    <w:r>
      <w:rPr>
        <w:noProof/>
        <w:lang w:val="en-ID" w:eastAsia="ja-JP"/>
      </w:rPr>
      <mc:AlternateContent>
        <mc:Choice Requires="wps">
          <w:drawing>
            <wp:anchor distT="4294967295" distB="4294967295" distL="114300" distR="114300" simplePos="0" relativeHeight="251658752" behindDoc="0" locked="0" layoutInCell="1" allowOverlap="1" wp14:anchorId="606C2FE2" wp14:editId="792D51FC">
              <wp:simplePos x="0" y="0"/>
              <wp:positionH relativeFrom="column">
                <wp:posOffset>0</wp:posOffset>
              </wp:positionH>
              <wp:positionV relativeFrom="paragraph">
                <wp:posOffset>12699</wp:posOffset>
              </wp:positionV>
              <wp:extent cx="593979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9790" cy="0"/>
                      </a:xfrm>
                      <a:prstGeom prst="straightConnector1">
                        <a:avLst/>
                      </a:prstGeom>
                      <a:noFill/>
                      <a:ln w="1905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8322D" id="Straight Arrow Connector 3" o:spid="_x0000_s1026" type="#_x0000_t32" style="position:absolute;margin-left:0;margin-top:1pt;width:467.7pt;height:0;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A75A" w14:textId="3CBB5BFC" w:rsidR="00B00D5E" w:rsidRDefault="00CF5A3B">
    <w:pPr>
      <w:pStyle w:val="Header"/>
    </w:pPr>
    <w:r>
      <w:rPr>
        <w:rFonts w:ascii="Palatino Linotype" w:hAnsi="Palatino Linotype"/>
        <w:i/>
        <w:lang w:val="id-ID"/>
      </w:rPr>
      <w:t>Lili</w:t>
    </w:r>
    <w:r w:rsidR="00B00D5E">
      <w:rPr>
        <w:rFonts w:ascii="Palatino Linotype" w:hAnsi="Palatino Linotype"/>
        <w:i/>
      </w:rPr>
      <w:t xml:space="preserve">, </w:t>
    </w:r>
    <w:r w:rsidR="00E30CD5">
      <w:rPr>
        <w:rFonts w:ascii="Palatino Linotype" w:hAnsi="Palatino Linotype"/>
        <w:i/>
      </w:rPr>
      <w:t>Lissa</w:t>
    </w:r>
    <w:r w:rsidR="00B00D5E">
      <w:rPr>
        <w:rFonts w:ascii="Palatino Linotype" w:hAnsi="Palatino Linotype"/>
        <w:i/>
      </w:rPr>
      <w:t xml:space="preserve">, </w:t>
    </w:r>
    <w:proofErr w:type="spellStart"/>
    <w:r w:rsidR="00E30CD5">
      <w:rPr>
        <w:rFonts w:ascii="Palatino Linotype" w:hAnsi="Palatino Linotype"/>
        <w:i/>
      </w:rPr>
      <w:t>Subkhi</w:t>
    </w:r>
    <w:proofErr w:type="spellEnd"/>
    <w:r w:rsidR="00B00D5E" w:rsidRPr="00A1132E">
      <w:rPr>
        <w:rFonts w:ascii="Palatino Linotype" w:hAnsi="Palatino Linotype"/>
        <w:i/>
      </w:rPr>
      <w:t xml:space="preserve"> / Edu </w:t>
    </w:r>
    <w:proofErr w:type="spellStart"/>
    <w:r w:rsidR="00B00D5E" w:rsidRPr="00A1132E">
      <w:rPr>
        <w:rFonts w:ascii="Palatino Linotype" w:hAnsi="Palatino Linotype"/>
        <w:i/>
      </w:rPr>
      <w:t>Sains</w:t>
    </w:r>
    <w:proofErr w:type="spellEnd"/>
    <w:r w:rsidR="00B00D5E">
      <w:rPr>
        <w:rFonts w:ascii="Palatino Linotype" w:hAnsi="Palatino Linotype"/>
        <w:i/>
      </w:rPr>
      <w:t xml:space="preserve"> 13(1),</w:t>
    </w:r>
    <w:r w:rsidR="00B00D5E" w:rsidRPr="00A1132E">
      <w:rPr>
        <w:rFonts w:ascii="Palatino Linotype" w:hAnsi="Palatino Linotype"/>
        <w:i/>
      </w:rPr>
      <w:t xml:space="preserve"> (202</w:t>
    </w:r>
    <w:r w:rsidR="00B00D5E">
      <w:rPr>
        <w:rFonts w:ascii="Palatino Linotype" w:hAnsi="Palatino Linotype"/>
        <w:i/>
      </w:rPr>
      <w:t>4</w:t>
    </w:r>
    <w:r w:rsidR="00B00D5E" w:rsidRPr="00A1132E">
      <w:rPr>
        <w:rFonts w:ascii="Palatino Linotype" w:hAnsi="Palatino Linotype"/>
        <w:i/>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B8C2828A"/>
    <w:lvl w:ilvl="0" w:tplc="A7B65ABA">
      <w:start w:val="1"/>
      <w:numFmt w:val="decimal"/>
      <w:lvlText w:val="[%1]"/>
      <w:lvlJc w:val="left"/>
      <w:pPr>
        <w:ind w:left="1998" w:hanging="360"/>
      </w:pPr>
      <w:rPr>
        <w:rFonts w:hint="default"/>
      </w:rPr>
    </w:lvl>
    <w:lvl w:ilvl="1" w:tplc="04090019">
      <w:start w:val="1"/>
      <w:numFmt w:val="lowerLetter"/>
      <w:lvlRestart w:val="0"/>
      <w:lvlText w:val="%2."/>
      <w:lvlJc w:val="left"/>
      <w:pPr>
        <w:ind w:left="2718" w:hanging="360"/>
      </w:pPr>
    </w:lvl>
    <w:lvl w:ilvl="2" w:tplc="0409001B">
      <w:start w:val="1"/>
      <w:numFmt w:val="lowerRoman"/>
      <w:lvlRestart w:val="0"/>
      <w:lvlText w:val="%3."/>
      <w:lvlJc w:val="right"/>
      <w:pPr>
        <w:ind w:left="3438" w:hanging="180"/>
      </w:pPr>
    </w:lvl>
    <w:lvl w:ilvl="3" w:tplc="0409000F">
      <w:start w:val="1"/>
      <w:numFmt w:val="decimal"/>
      <w:lvlRestart w:val="0"/>
      <w:lvlText w:val="%4."/>
      <w:lvlJc w:val="left"/>
      <w:pPr>
        <w:ind w:left="4158" w:hanging="360"/>
      </w:pPr>
    </w:lvl>
    <w:lvl w:ilvl="4" w:tplc="04090019">
      <w:start w:val="1"/>
      <w:numFmt w:val="lowerLetter"/>
      <w:lvlRestart w:val="0"/>
      <w:lvlText w:val="%5."/>
      <w:lvlJc w:val="left"/>
      <w:pPr>
        <w:ind w:left="4878" w:hanging="360"/>
      </w:pPr>
    </w:lvl>
    <w:lvl w:ilvl="5" w:tplc="0409001B">
      <w:start w:val="1"/>
      <w:numFmt w:val="lowerRoman"/>
      <w:lvlRestart w:val="0"/>
      <w:lvlText w:val="%6."/>
      <w:lvlJc w:val="right"/>
      <w:pPr>
        <w:ind w:left="5598" w:hanging="180"/>
      </w:pPr>
    </w:lvl>
    <w:lvl w:ilvl="6" w:tplc="0409000F">
      <w:start w:val="1"/>
      <w:numFmt w:val="decimal"/>
      <w:lvlRestart w:val="0"/>
      <w:lvlText w:val="%7."/>
      <w:lvlJc w:val="left"/>
      <w:pPr>
        <w:ind w:left="6318" w:hanging="360"/>
      </w:pPr>
    </w:lvl>
    <w:lvl w:ilvl="7" w:tplc="04090019">
      <w:start w:val="1"/>
      <w:numFmt w:val="lowerLetter"/>
      <w:lvlRestart w:val="0"/>
      <w:lvlText w:val="%8."/>
      <w:lvlJc w:val="left"/>
      <w:pPr>
        <w:ind w:left="7038" w:hanging="360"/>
      </w:pPr>
    </w:lvl>
    <w:lvl w:ilvl="8" w:tplc="0409001B">
      <w:start w:val="1"/>
      <w:numFmt w:val="lowerRoman"/>
      <w:lvlRestart w:val="0"/>
      <w:lvlText w:val="%9."/>
      <w:lvlJc w:val="right"/>
      <w:pPr>
        <w:ind w:left="7758" w:hanging="180"/>
      </w:pPr>
    </w:lvl>
  </w:abstractNum>
  <w:abstractNum w:abstractNumId="1" w15:restartNumberingAfterBreak="0">
    <w:nsid w:val="00000002"/>
    <w:multiLevelType w:val="hybridMultilevel"/>
    <w:tmpl w:val="011A7B22"/>
    <w:lvl w:ilvl="0" w:tplc="4A0AE10C">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15:restartNumberingAfterBreak="0">
    <w:nsid w:val="192260E2"/>
    <w:multiLevelType w:val="hybridMultilevel"/>
    <w:tmpl w:val="17E65680"/>
    <w:lvl w:ilvl="0" w:tplc="818EA6A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14724B0"/>
    <w:multiLevelType w:val="hybridMultilevel"/>
    <w:tmpl w:val="195EB39A"/>
    <w:lvl w:ilvl="0" w:tplc="B6A2E1CA">
      <w:start w:val="1"/>
      <w:numFmt w:val="upperLetter"/>
      <w:lvlText w:val="%1."/>
      <w:lvlJc w:val="left"/>
      <w:pPr>
        <w:ind w:left="720" w:hanging="360"/>
      </w:pPr>
      <w:rPr>
        <w:rFonts w:ascii="Times New Roman" w:eastAsia="Times New Roman" w:hAnsi="Times New Roman" w:cs="Times New Roman"/>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3ED60F4"/>
    <w:multiLevelType w:val="hybridMultilevel"/>
    <w:tmpl w:val="9C1EC8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0CE1C0B"/>
    <w:multiLevelType w:val="hybridMultilevel"/>
    <w:tmpl w:val="72EE88C2"/>
    <w:lvl w:ilvl="0" w:tplc="902A0B84">
      <w:start w:val="1"/>
      <w:numFmt w:val="upperLetter"/>
      <w:lvlText w:val="%1."/>
      <w:lvlJc w:val="left"/>
      <w:pPr>
        <w:ind w:left="2368" w:hanging="360"/>
      </w:pPr>
      <w:rPr>
        <w:rFonts w:ascii="Times New Roman" w:eastAsia="Times New Roman" w:hAnsi="Times New Roman" w:cs="Times New Roman" w:hint="default"/>
        <w:b/>
        <w:bCs/>
        <w:i w:val="0"/>
        <w:iCs w:val="0"/>
        <w:spacing w:val="-1"/>
        <w:w w:val="100"/>
        <w:sz w:val="24"/>
        <w:szCs w:val="24"/>
        <w:lang w:val="id" w:eastAsia="en-US" w:bidi="ar-SA"/>
      </w:rPr>
    </w:lvl>
    <w:lvl w:ilvl="1" w:tplc="1AC8B9B0">
      <w:start w:val="1"/>
      <w:numFmt w:val="decimal"/>
      <w:lvlText w:val="%2."/>
      <w:lvlJc w:val="left"/>
      <w:pPr>
        <w:ind w:left="360" w:hanging="360"/>
      </w:pPr>
      <w:rPr>
        <w:rFonts w:ascii="Times New Roman" w:eastAsia="Times New Roman" w:hAnsi="Times New Roman" w:cs="Times New Roman"/>
        <w:b w:val="0"/>
        <w:bCs w:val="0"/>
        <w:i w:val="0"/>
        <w:iCs w:val="0"/>
        <w:spacing w:val="0"/>
        <w:w w:val="100"/>
        <w:sz w:val="24"/>
        <w:szCs w:val="24"/>
        <w:lang w:val="id" w:eastAsia="en-US" w:bidi="ar-SA"/>
      </w:rPr>
    </w:lvl>
    <w:lvl w:ilvl="2" w:tplc="DFAAF638">
      <w:numFmt w:val="bullet"/>
      <w:lvlText w:val="•"/>
      <w:lvlJc w:val="left"/>
      <w:pPr>
        <w:ind w:left="3647" w:hanging="360"/>
      </w:pPr>
      <w:rPr>
        <w:rFonts w:hint="default"/>
        <w:lang w:val="id" w:eastAsia="en-US" w:bidi="ar-SA"/>
      </w:rPr>
    </w:lvl>
    <w:lvl w:ilvl="3" w:tplc="63D69844">
      <w:numFmt w:val="bullet"/>
      <w:lvlText w:val="•"/>
      <w:lvlJc w:val="left"/>
      <w:pPr>
        <w:ind w:left="4574" w:hanging="360"/>
      </w:pPr>
      <w:rPr>
        <w:rFonts w:hint="default"/>
        <w:lang w:val="id" w:eastAsia="en-US" w:bidi="ar-SA"/>
      </w:rPr>
    </w:lvl>
    <w:lvl w:ilvl="4" w:tplc="F0E06C68">
      <w:numFmt w:val="bullet"/>
      <w:lvlText w:val="•"/>
      <w:lvlJc w:val="left"/>
      <w:pPr>
        <w:ind w:left="5502" w:hanging="360"/>
      </w:pPr>
      <w:rPr>
        <w:rFonts w:hint="default"/>
        <w:lang w:val="id" w:eastAsia="en-US" w:bidi="ar-SA"/>
      </w:rPr>
    </w:lvl>
    <w:lvl w:ilvl="5" w:tplc="3048BB9E">
      <w:numFmt w:val="bullet"/>
      <w:lvlText w:val="•"/>
      <w:lvlJc w:val="left"/>
      <w:pPr>
        <w:ind w:left="6429" w:hanging="360"/>
      </w:pPr>
      <w:rPr>
        <w:rFonts w:hint="default"/>
        <w:lang w:val="id" w:eastAsia="en-US" w:bidi="ar-SA"/>
      </w:rPr>
    </w:lvl>
    <w:lvl w:ilvl="6" w:tplc="4916236E">
      <w:numFmt w:val="bullet"/>
      <w:lvlText w:val="•"/>
      <w:lvlJc w:val="left"/>
      <w:pPr>
        <w:ind w:left="7356" w:hanging="360"/>
      </w:pPr>
      <w:rPr>
        <w:rFonts w:hint="default"/>
        <w:lang w:val="id" w:eastAsia="en-US" w:bidi="ar-SA"/>
      </w:rPr>
    </w:lvl>
    <w:lvl w:ilvl="7" w:tplc="9682A4BC">
      <w:numFmt w:val="bullet"/>
      <w:lvlText w:val="•"/>
      <w:lvlJc w:val="left"/>
      <w:pPr>
        <w:ind w:left="8284" w:hanging="360"/>
      </w:pPr>
      <w:rPr>
        <w:rFonts w:hint="default"/>
        <w:lang w:val="id" w:eastAsia="en-US" w:bidi="ar-SA"/>
      </w:rPr>
    </w:lvl>
    <w:lvl w:ilvl="8" w:tplc="4B52D76C">
      <w:numFmt w:val="bullet"/>
      <w:lvlText w:val="•"/>
      <w:lvlJc w:val="left"/>
      <w:pPr>
        <w:ind w:left="9211" w:hanging="360"/>
      </w:pPr>
      <w:rPr>
        <w:rFonts w:hint="default"/>
        <w:lang w:val="id" w:eastAsia="en-US" w:bidi="ar-SA"/>
      </w:rPr>
    </w:lvl>
  </w:abstractNum>
  <w:abstractNum w:abstractNumId="6" w15:restartNumberingAfterBreak="0">
    <w:nsid w:val="636038E0"/>
    <w:multiLevelType w:val="hybridMultilevel"/>
    <w:tmpl w:val="DA081B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518F6"/>
    <w:rsid w:val="00063B96"/>
    <w:rsid w:val="00077B7A"/>
    <w:rsid w:val="00095AA4"/>
    <w:rsid w:val="000B5C83"/>
    <w:rsid w:val="000E339D"/>
    <w:rsid w:val="001328B8"/>
    <w:rsid w:val="0014306E"/>
    <w:rsid w:val="00172A27"/>
    <w:rsid w:val="001A4AB7"/>
    <w:rsid w:val="001D5599"/>
    <w:rsid w:val="002270E5"/>
    <w:rsid w:val="00235204"/>
    <w:rsid w:val="00270814"/>
    <w:rsid w:val="00285094"/>
    <w:rsid w:val="00297313"/>
    <w:rsid w:val="002E3BE6"/>
    <w:rsid w:val="00322E8F"/>
    <w:rsid w:val="003355B6"/>
    <w:rsid w:val="003C07AD"/>
    <w:rsid w:val="003E035F"/>
    <w:rsid w:val="003E4175"/>
    <w:rsid w:val="00464AC9"/>
    <w:rsid w:val="00475C81"/>
    <w:rsid w:val="004A1CAF"/>
    <w:rsid w:val="004C2865"/>
    <w:rsid w:val="004C574A"/>
    <w:rsid w:val="0057008A"/>
    <w:rsid w:val="005C201E"/>
    <w:rsid w:val="005C6169"/>
    <w:rsid w:val="005F0E3F"/>
    <w:rsid w:val="00694767"/>
    <w:rsid w:val="006A1FF3"/>
    <w:rsid w:val="006D6525"/>
    <w:rsid w:val="007B0846"/>
    <w:rsid w:val="00802D47"/>
    <w:rsid w:val="008601AD"/>
    <w:rsid w:val="00881F0E"/>
    <w:rsid w:val="00896013"/>
    <w:rsid w:val="008A0C31"/>
    <w:rsid w:val="008B0E56"/>
    <w:rsid w:val="008B1A13"/>
    <w:rsid w:val="008C1A5A"/>
    <w:rsid w:val="0090382C"/>
    <w:rsid w:val="009757AD"/>
    <w:rsid w:val="009A2980"/>
    <w:rsid w:val="009A3C16"/>
    <w:rsid w:val="009C72FD"/>
    <w:rsid w:val="009D514B"/>
    <w:rsid w:val="009E3F5E"/>
    <w:rsid w:val="00A1132E"/>
    <w:rsid w:val="00A24303"/>
    <w:rsid w:val="00A40FC1"/>
    <w:rsid w:val="00AF21E4"/>
    <w:rsid w:val="00B00D5E"/>
    <w:rsid w:val="00B02817"/>
    <w:rsid w:val="00B819A6"/>
    <w:rsid w:val="00BF3258"/>
    <w:rsid w:val="00C562F9"/>
    <w:rsid w:val="00CF5A3B"/>
    <w:rsid w:val="00D047A3"/>
    <w:rsid w:val="00D111C0"/>
    <w:rsid w:val="00D60AF2"/>
    <w:rsid w:val="00D84D01"/>
    <w:rsid w:val="00D912CD"/>
    <w:rsid w:val="00DA6C7F"/>
    <w:rsid w:val="00DB4F9E"/>
    <w:rsid w:val="00DE4DD6"/>
    <w:rsid w:val="00E30CD5"/>
    <w:rsid w:val="00E33F22"/>
    <w:rsid w:val="00EC1B39"/>
    <w:rsid w:val="00ED35FF"/>
    <w:rsid w:val="00EE4EB8"/>
    <w:rsid w:val="00F74929"/>
    <w:rsid w:val="00FE7C31"/>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A16853"/>
  <w14:defaultImageDpi w14:val="0"/>
  <w15:chartTrackingRefBased/>
  <w15:docId w15:val="{58C446C4-6A34-4DFA-9A67-14FF7AFF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HeaderKAR">
    <w:name w:val="Header KAR"/>
    <w:link w:val="Header"/>
    <w:uiPriority w:val="99"/>
    <w:rPr>
      <w:rFonts w:ascii="Calibri" w:eastAsia="Calibri" w:hAnsi="Calibri" w:cs="Times New Roman"/>
    </w:rPr>
  </w:style>
  <w:style w:type="paragraph" w:styleId="Header">
    <w:name w:val="header"/>
    <w:basedOn w:val="Normal"/>
    <w:link w:val="HeaderKAR"/>
    <w:uiPriority w:val="99"/>
    <w:pPr>
      <w:tabs>
        <w:tab w:val="center" w:pos="4680"/>
        <w:tab w:val="right" w:pos="9360"/>
      </w:tabs>
      <w:spacing w:after="0" w:line="240" w:lineRule="auto"/>
    </w:pPr>
  </w:style>
  <w:style w:type="character" w:customStyle="1" w:styleId="FooterKAR">
    <w:name w:val="Footer KAR"/>
    <w:link w:val="Footer"/>
    <w:rPr>
      <w:rFonts w:ascii="Calibri" w:eastAsia="Calibri" w:hAnsi="Calibri" w:cs="Times New Roman"/>
    </w:rPr>
  </w:style>
  <w:style w:type="paragraph" w:styleId="Footer">
    <w:name w:val="footer"/>
    <w:basedOn w:val="Normal"/>
    <w:link w:val="FooterKAR"/>
    <w:pPr>
      <w:tabs>
        <w:tab w:val="center" w:pos="4680"/>
        <w:tab w:val="right" w:pos="9360"/>
      </w:tabs>
      <w:spacing w:after="0" w:line="240" w:lineRule="auto"/>
    </w:p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character" w:styleId="Kuat">
    <w:name w:val="Strong"/>
    <w:qFormat/>
    <w:rPr>
      <w:rFonts w:ascii="Calibri" w:eastAsia="Calibri" w:hAnsi="Calibri" w:cs="Times New Roman"/>
      <w:b/>
      <w:bCs/>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Body of textCxSp KAR,List Paragraph Char Char Char KAR"/>
    <w:link w:val="DaftarParagraf"/>
    <w:uiPriority w:val="34"/>
    <w:qFormat/>
    <w:rPr>
      <w:rFonts w:ascii="Calibri" w:eastAsia="Calibri" w:hAnsi="Calibri" w:cs="Times New Roman"/>
      <w:lang w:val="id-ID"/>
    </w:rPr>
  </w:style>
  <w:style w:type="paragraph" w:styleId="DaftarParagraf">
    <w:name w:val="List Paragraph"/>
    <w:aliases w:val="Body of text,List Paragraph1,Body of text+1,Body of text+2,Body of text+3,List Paragraph11,Colorful List - Accent 11,Medium Grid 1 - Accent 21,Body of textCxSp,List Paragraph Char Char Char,List Paragraph Char Char,HEADING 1,soal jawab"/>
    <w:basedOn w:val="Normal"/>
    <w:link w:val="DaftarParagrafKAR"/>
    <w:uiPriority w:val="34"/>
    <w:qFormat/>
    <w:pPr>
      <w:ind w:left="720"/>
      <w:contextualSpacing/>
    </w:pPr>
    <w:rPr>
      <w:lang w:val="id-ID"/>
    </w:rPr>
  </w:style>
  <w:style w:type="paragraph" w:customStyle="1" w:styleId="Equation">
    <w:name w:val="Equation"/>
    <w:basedOn w:val="Normal"/>
    <w:next w:val="Normal"/>
    <w:pPr>
      <w:spacing w:before="120" w:after="120" w:line="260" w:lineRule="atLeast"/>
      <w:jc w:val="both"/>
    </w:pPr>
    <w:rPr>
      <w:rFonts w:ascii="Times New Roman" w:eastAsia="Times New Roman" w:hAnsi="Times New Roman"/>
      <w:szCs w:val="20"/>
      <w:lang w:val="en-GB"/>
    </w:rPr>
  </w:style>
  <w:style w:type="character" w:customStyle="1" w:styleId="SubjudulKAR">
    <w:name w:val="Subjudul KAR"/>
    <w:link w:val="Subjudul"/>
    <w:rPr>
      <w:rFonts w:ascii="Calibri" w:eastAsia="Times New Roman" w:hAnsi="Calibri" w:cs="Times New Roman"/>
      <w:color w:val="5A5A5A"/>
      <w:spacing w:val="15"/>
    </w:rPr>
  </w:style>
  <w:style w:type="paragraph" w:styleId="Subjudul">
    <w:name w:val="Subtitle"/>
    <w:basedOn w:val="Normal"/>
    <w:next w:val="Normal"/>
    <w:link w:val="SubjudulKAR"/>
    <w:qFormat/>
    <w:pPr>
      <w:numPr>
        <w:ilvl w:val="1"/>
      </w:numPr>
    </w:pPr>
    <w:rPr>
      <w:rFonts w:eastAsia="Times New Roman"/>
      <w:color w:val="5A5A5A"/>
      <w:spacing w:val="15"/>
    </w:rPr>
  </w:style>
  <w:style w:type="character" w:styleId="Hyperlink">
    <w:name w:val="Hyperlink"/>
    <w:rPr>
      <w:rFonts w:ascii="Calibri" w:eastAsia="Calibri" w:hAnsi="Calibri" w:cs="Times New Roman"/>
      <w:color w:val="0563C1"/>
      <w:u w:val="single"/>
    </w:rPr>
  </w:style>
  <w:style w:type="paragraph" w:customStyle="1" w:styleId="TableParagraph">
    <w:name w:val="Table Paragraph"/>
    <w:basedOn w:val="Normal"/>
    <w:uiPriority w:val="1"/>
    <w:qFormat/>
    <w:rsid w:val="00A40FC1"/>
    <w:pPr>
      <w:widowControl w:val="0"/>
      <w:autoSpaceDE w:val="0"/>
      <w:autoSpaceDN w:val="0"/>
      <w:spacing w:after="0" w:line="240" w:lineRule="auto"/>
    </w:pPr>
    <w:rPr>
      <w:rFonts w:ascii="Constantia" w:eastAsia="Constantia" w:hAnsi="Constantia" w:cs="Constantia"/>
      <w:lang w:val="id"/>
    </w:rPr>
  </w:style>
  <w:style w:type="table" w:styleId="KisiTabel">
    <w:name w:val="Table Grid"/>
    <w:basedOn w:val="TabelNormal"/>
    <w:uiPriority w:val="39"/>
    <w:rsid w:val="00694767"/>
    <w:rPr>
      <w:rFonts w:asciiTheme="minorHAnsi" w:eastAsiaTheme="minorHAnsi"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A3BC1-1C12-4F11-A674-AA568118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11</Pages>
  <Words>13548</Words>
  <Characters>77228</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Yuliart</dc:creator>
  <cp:keywords/>
  <dc:description/>
  <cp:lastModifiedBy>lilianaoppo@outlook.co.id</cp:lastModifiedBy>
  <cp:revision>8</cp:revision>
  <cp:lastPrinted>2020-12-26T18:07:00Z</cp:lastPrinted>
  <dcterms:created xsi:type="dcterms:W3CDTF">2024-08-27T01:14:00Z</dcterms:created>
  <dcterms:modified xsi:type="dcterms:W3CDTF">2024-08-27T14:17:00Z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6119f9d414a74330ba8cff3bde7e09da</vt:lpwstr>
  </property>
  <property fmtid="{D5CDD505-2E9C-101B-9397-08002B2CF9AE}" pid="3" name="Mendeley Document_1">
    <vt:lpwstr>True</vt:lpwstr>
  </property>
  <property fmtid="{D5CDD505-2E9C-101B-9397-08002B2CF9AE}" pid="4" name="Mendeley Unique User Id_1">
    <vt:lpwstr>c9e5e737-356f-32bd-84a7-a8e9b1aa7442</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